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CF4" w:rsidRPr="00D25183" w:rsidRDefault="00C83CF4" w:rsidP="00D25183">
      <w:pPr>
        <w:pStyle w:val="Title"/>
        <w:spacing w:line="276" w:lineRule="auto"/>
        <w:jc w:val="center"/>
        <w:rPr>
          <w:rFonts w:ascii="Times New Roman" w:hAnsi="Times New Roman" w:cs="Times New Roman"/>
          <w:sz w:val="24"/>
          <w:szCs w:val="24"/>
        </w:rPr>
      </w:pPr>
      <w:r w:rsidRPr="00D25183">
        <w:rPr>
          <w:rFonts w:ascii="Times New Roman" w:hAnsi="Times New Roman" w:cs="Times New Roman"/>
          <w:sz w:val="24"/>
          <w:szCs w:val="24"/>
        </w:rPr>
        <w:t>T</w:t>
      </w:r>
      <w:r w:rsidR="00547B0A" w:rsidRPr="00D25183">
        <w:rPr>
          <w:rFonts w:ascii="Times New Roman" w:hAnsi="Times New Roman" w:cs="Times New Roman"/>
          <w:sz w:val="24"/>
          <w:szCs w:val="24"/>
        </w:rPr>
        <w:t>HE</w:t>
      </w:r>
      <w:r w:rsidRPr="00D25183">
        <w:rPr>
          <w:rFonts w:ascii="Times New Roman" w:hAnsi="Times New Roman" w:cs="Times New Roman"/>
          <w:sz w:val="24"/>
          <w:szCs w:val="24"/>
        </w:rPr>
        <w:t xml:space="preserve"> U</w:t>
      </w:r>
      <w:r w:rsidR="00547B0A" w:rsidRPr="00D25183">
        <w:rPr>
          <w:rFonts w:ascii="Times New Roman" w:hAnsi="Times New Roman" w:cs="Times New Roman"/>
          <w:sz w:val="24"/>
          <w:szCs w:val="24"/>
        </w:rPr>
        <w:t>SE</w:t>
      </w:r>
      <w:r w:rsidRPr="00D25183">
        <w:rPr>
          <w:rFonts w:ascii="Times New Roman" w:hAnsi="Times New Roman" w:cs="Times New Roman"/>
          <w:sz w:val="24"/>
          <w:szCs w:val="24"/>
        </w:rPr>
        <w:t xml:space="preserve"> O</w:t>
      </w:r>
      <w:r w:rsidR="00547B0A" w:rsidRPr="00D25183">
        <w:rPr>
          <w:rFonts w:ascii="Times New Roman" w:hAnsi="Times New Roman" w:cs="Times New Roman"/>
          <w:sz w:val="24"/>
          <w:szCs w:val="24"/>
        </w:rPr>
        <w:t>F</w:t>
      </w:r>
      <w:r w:rsidRPr="00D25183">
        <w:rPr>
          <w:rFonts w:ascii="Times New Roman" w:hAnsi="Times New Roman" w:cs="Times New Roman"/>
          <w:sz w:val="24"/>
          <w:szCs w:val="24"/>
        </w:rPr>
        <w:t xml:space="preserve"> E</w:t>
      </w:r>
      <w:r w:rsidR="00547B0A" w:rsidRPr="00D25183">
        <w:rPr>
          <w:rFonts w:ascii="Times New Roman" w:hAnsi="Times New Roman" w:cs="Times New Roman"/>
          <w:sz w:val="24"/>
          <w:szCs w:val="24"/>
        </w:rPr>
        <w:t>NGLISH</w:t>
      </w:r>
      <w:r w:rsidRPr="00D25183">
        <w:rPr>
          <w:rFonts w:ascii="Times New Roman" w:hAnsi="Times New Roman" w:cs="Times New Roman"/>
          <w:sz w:val="24"/>
          <w:szCs w:val="24"/>
        </w:rPr>
        <w:t xml:space="preserve"> I</w:t>
      </w:r>
      <w:r w:rsidR="00547B0A" w:rsidRPr="00D25183">
        <w:rPr>
          <w:rFonts w:ascii="Times New Roman" w:hAnsi="Times New Roman" w:cs="Times New Roman"/>
          <w:sz w:val="24"/>
          <w:szCs w:val="24"/>
        </w:rPr>
        <w:t>N</w:t>
      </w:r>
      <w:r w:rsidRPr="00D25183">
        <w:rPr>
          <w:rFonts w:ascii="Times New Roman" w:hAnsi="Times New Roman" w:cs="Times New Roman"/>
          <w:sz w:val="24"/>
          <w:szCs w:val="24"/>
        </w:rPr>
        <w:t xml:space="preserve"> T</w:t>
      </w:r>
      <w:r w:rsidR="00547B0A" w:rsidRPr="00D25183">
        <w:rPr>
          <w:rFonts w:ascii="Times New Roman" w:hAnsi="Times New Roman" w:cs="Times New Roman"/>
          <w:sz w:val="24"/>
          <w:szCs w:val="24"/>
        </w:rPr>
        <w:t>OURISM</w:t>
      </w:r>
      <w:r w:rsidRPr="00D25183">
        <w:rPr>
          <w:rFonts w:ascii="Times New Roman" w:hAnsi="Times New Roman" w:cs="Times New Roman"/>
          <w:sz w:val="24"/>
          <w:szCs w:val="24"/>
        </w:rPr>
        <w:t xml:space="preserve"> D</w:t>
      </w:r>
      <w:r w:rsidR="00547B0A" w:rsidRPr="00D25183">
        <w:rPr>
          <w:rFonts w:ascii="Times New Roman" w:hAnsi="Times New Roman" w:cs="Times New Roman"/>
          <w:sz w:val="24"/>
          <w:szCs w:val="24"/>
        </w:rPr>
        <w:t>ESTINATIONS</w:t>
      </w:r>
      <w:r w:rsidRPr="00D25183">
        <w:rPr>
          <w:rFonts w:ascii="Times New Roman" w:hAnsi="Times New Roman" w:cs="Times New Roman"/>
          <w:sz w:val="24"/>
          <w:szCs w:val="24"/>
        </w:rPr>
        <w:t xml:space="preserve"> I</w:t>
      </w:r>
      <w:r w:rsidR="00547B0A" w:rsidRPr="00D25183">
        <w:rPr>
          <w:rFonts w:ascii="Times New Roman" w:hAnsi="Times New Roman" w:cs="Times New Roman"/>
          <w:sz w:val="24"/>
          <w:szCs w:val="24"/>
        </w:rPr>
        <w:t>N</w:t>
      </w:r>
      <w:r w:rsidRPr="00D25183">
        <w:rPr>
          <w:rFonts w:ascii="Times New Roman" w:hAnsi="Times New Roman" w:cs="Times New Roman"/>
          <w:sz w:val="24"/>
          <w:szCs w:val="24"/>
        </w:rPr>
        <w:t xml:space="preserve"> B</w:t>
      </w:r>
      <w:r w:rsidR="00547B0A" w:rsidRPr="00D25183">
        <w:rPr>
          <w:rFonts w:ascii="Times New Roman" w:hAnsi="Times New Roman" w:cs="Times New Roman"/>
          <w:sz w:val="24"/>
          <w:szCs w:val="24"/>
        </w:rPr>
        <w:t>AKKARA</w:t>
      </w:r>
    </w:p>
    <w:p w:rsidR="007A4A42" w:rsidRPr="00D25183" w:rsidRDefault="00C83CF4" w:rsidP="00D25183">
      <w:pPr>
        <w:pStyle w:val="Title"/>
        <w:spacing w:line="276" w:lineRule="auto"/>
        <w:ind w:left="0"/>
        <w:jc w:val="center"/>
        <w:rPr>
          <w:rFonts w:ascii="Times New Roman" w:hAnsi="Times New Roman" w:cs="Times New Roman"/>
          <w:sz w:val="24"/>
          <w:szCs w:val="24"/>
          <w:lang w:val="id-ID"/>
        </w:rPr>
      </w:pPr>
      <w:r w:rsidRPr="00D25183">
        <w:rPr>
          <w:rFonts w:ascii="Times New Roman" w:hAnsi="Times New Roman" w:cs="Times New Roman"/>
          <w:sz w:val="24"/>
          <w:szCs w:val="24"/>
        </w:rPr>
        <w:t>V</w:t>
      </w:r>
      <w:r w:rsidR="00547B0A" w:rsidRPr="00D25183">
        <w:rPr>
          <w:rFonts w:ascii="Times New Roman" w:hAnsi="Times New Roman" w:cs="Times New Roman"/>
          <w:sz w:val="24"/>
          <w:szCs w:val="24"/>
        </w:rPr>
        <w:t>ILLAGE</w:t>
      </w:r>
      <w:r w:rsidR="00362D0C" w:rsidRPr="00D25183">
        <w:rPr>
          <w:rFonts w:ascii="Times New Roman" w:hAnsi="Times New Roman" w:cs="Times New Roman"/>
          <w:sz w:val="24"/>
          <w:szCs w:val="24"/>
        </w:rPr>
        <w:t xml:space="preserve"> H</w:t>
      </w:r>
      <w:r w:rsidR="00547B0A" w:rsidRPr="00D25183">
        <w:rPr>
          <w:rFonts w:ascii="Times New Roman" w:hAnsi="Times New Roman" w:cs="Times New Roman"/>
          <w:sz w:val="24"/>
          <w:szCs w:val="24"/>
        </w:rPr>
        <w:t>UMBANG</w:t>
      </w:r>
      <w:r w:rsidR="00362D0C" w:rsidRPr="00D25183">
        <w:rPr>
          <w:rFonts w:ascii="Times New Roman" w:hAnsi="Times New Roman" w:cs="Times New Roman"/>
          <w:sz w:val="24"/>
          <w:szCs w:val="24"/>
        </w:rPr>
        <w:t xml:space="preserve"> H</w:t>
      </w:r>
      <w:r w:rsidR="00547B0A" w:rsidRPr="00D25183">
        <w:rPr>
          <w:rFonts w:ascii="Times New Roman" w:hAnsi="Times New Roman" w:cs="Times New Roman"/>
          <w:sz w:val="24"/>
          <w:szCs w:val="24"/>
        </w:rPr>
        <w:t>ASUNDUTAN</w:t>
      </w:r>
      <w:r w:rsidR="00362D0C" w:rsidRPr="00D25183">
        <w:rPr>
          <w:rFonts w:ascii="Times New Roman" w:hAnsi="Times New Roman" w:cs="Times New Roman"/>
          <w:sz w:val="24"/>
          <w:szCs w:val="24"/>
        </w:rPr>
        <w:t xml:space="preserve"> R</w:t>
      </w:r>
      <w:r w:rsidR="00547B0A" w:rsidRPr="00D25183">
        <w:rPr>
          <w:rFonts w:ascii="Times New Roman" w:hAnsi="Times New Roman" w:cs="Times New Roman"/>
          <w:sz w:val="24"/>
          <w:szCs w:val="24"/>
        </w:rPr>
        <w:t>EGENCY</w:t>
      </w:r>
      <w:r w:rsidRPr="00D25183">
        <w:rPr>
          <w:rFonts w:ascii="Times New Roman" w:hAnsi="Times New Roman" w:cs="Times New Roman"/>
          <w:sz w:val="24"/>
          <w:szCs w:val="24"/>
        </w:rPr>
        <w:t>: A S</w:t>
      </w:r>
      <w:r w:rsidR="00547B0A" w:rsidRPr="00D25183">
        <w:rPr>
          <w:rFonts w:ascii="Times New Roman" w:hAnsi="Times New Roman" w:cs="Times New Roman"/>
          <w:sz w:val="24"/>
          <w:szCs w:val="24"/>
        </w:rPr>
        <w:t>OCIOLINGUISTIC</w:t>
      </w:r>
      <w:r w:rsidRPr="00D25183">
        <w:rPr>
          <w:rFonts w:ascii="Times New Roman" w:hAnsi="Times New Roman" w:cs="Times New Roman"/>
          <w:sz w:val="24"/>
          <w:szCs w:val="24"/>
        </w:rPr>
        <w:t xml:space="preserve"> A</w:t>
      </w:r>
      <w:r w:rsidR="00547B0A" w:rsidRPr="00D25183">
        <w:rPr>
          <w:rFonts w:ascii="Times New Roman" w:hAnsi="Times New Roman" w:cs="Times New Roman"/>
          <w:sz w:val="24"/>
          <w:szCs w:val="24"/>
        </w:rPr>
        <w:t>NALYSIS</w:t>
      </w:r>
    </w:p>
    <w:p w:rsidR="007A4A42" w:rsidRPr="00D25183" w:rsidRDefault="007A4A42" w:rsidP="00D25183">
      <w:pPr>
        <w:pStyle w:val="Title"/>
        <w:spacing w:line="276" w:lineRule="auto"/>
        <w:ind w:left="0"/>
        <w:jc w:val="center"/>
        <w:rPr>
          <w:rFonts w:ascii="Times New Roman" w:hAnsi="Times New Roman" w:cs="Times New Roman"/>
          <w:sz w:val="24"/>
          <w:szCs w:val="24"/>
          <w:lang w:val="id-ID"/>
        </w:rPr>
      </w:pPr>
    </w:p>
    <w:p w:rsidR="007A4A42" w:rsidRPr="00D25183" w:rsidRDefault="007A4A42" w:rsidP="00D25183">
      <w:pPr>
        <w:pStyle w:val="Title"/>
        <w:spacing w:before="0" w:line="276" w:lineRule="auto"/>
        <w:ind w:left="0"/>
        <w:jc w:val="center"/>
        <w:rPr>
          <w:rFonts w:ascii="Times New Roman" w:hAnsi="Times New Roman" w:cs="Times New Roman"/>
          <w:b w:val="0"/>
          <w:spacing w:val="-5"/>
          <w:sz w:val="24"/>
          <w:szCs w:val="24"/>
          <w:lang w:val="id-ID"/>
        </w:rPr>
      </w:pPr>
      <w:r w:rsidRPr="00D25183">
        <w:rPr>
          <w:rFonts w:ascii="Times New Roman" w:hAnsi="Times New Roman" w:cs="Times New Roman"/>
          <w:b w:val="0"/>
          <w:sz w:val="24"/>
          <w:szCs w:val="24"/>
        </w:rPr>
        <w:t>Samue</w:t>
      </w:r>
      <w:r w:rsidRPr="00D25183">
        <w:rPr>
          <w:rFonts w:ascii="Times New Roman" w:hAnsi="Times New Roman" w:cs="Times New Roman"/>
          <w:b w:val="0"/>
          <w:sz w:val="24"/>
          <w:szCs w:val="24"/>
          <w:lang w:val="id-ID"/>
        </w:rPr>
        <w:t xml:space="preserve">l </w:t>
      </w:r>
      <w:r w:rsidR="009172EF" w:rsidRPr="00D25183">
        <w:rPr>
          <w:rFonts w:ascii="Times New Roman" w:hAnsi="Times New Roman" w:cs="Times New Roman"/>
          <w:b w:val="0"/>
          <w:sz w:val="24"/>
          <w:szCs w:val="24"/>
        </w:rPr>
        <w:t>Harmoko</w:t>
      </w:r>
      <w:r w:rsidR="009172EF" w:rsidRPr="00D25183">
        <w:rPr>
          <w:rFonts w:ascii="Times New Roman" w:hAnsi="Times New Roman" w:cs="Times New Roman"/>
          <w:b w:val="0"/>
          <w:spacing w:val="-5"/>
          <w:sz w:val="24"/>
          <w:szCs w:val="24"/>
        </w:rPr>
        <w:t>S.</w:t>
      </w:r>
    </w:p>
    <w:p w:rsidR="007A4A42" w:rsidRPr="00D25183" w:rsidRDefault="009172EF" w:rsidP="00D25183">
      <w:pPr>
        <w:pStyle w:val="Title"/>
        <w:spacing w:before="0" w:line="276" w:lineRule="auto"/>
        <w:ind w:left="0"/>
        <w:jc w:val="center"/>
        <w:rPr>
          <w:rFonts w:ascii="Times New Roman" w:hAnsi="Times New Roman" w:cs="Times New Roman"/>
          <w:b w:val="0"/>
          <w:sz w:val="24"/>
          <w:szCs w:val="24"/>
        </w:rPr>
      </w:pPr>
      <w:r w:rsidRPr="00D25183">
        <w:rPr>
          <w:rFonts w:ascii="Times New Roman" w:hAnsi="Times New Roman" w:cs="Times New Roman"/>
          <w:b w:val="0"/>
          <w:sz w:val="24"/>
          <w:szCs w:val="24"/>
        </w:rPr>
        <w:t>Politeknik</w:t>
      </w:r>
      <w:r w:rsidR="007A4A42" w:rsidRPr="00D25183">
        <w:rPr>
          <w:rFonts w:ascii="Times New Roman" w:hAnsi="Times New Roman" w:cs="Times New Roman"/>
          <w:b w:val="0"/>
          <w:sz w:val="24"/>
          <w:szCs w:val="24"/>
          <w:lang w:val="id-ID"/>
        </w:rPr>
        <w:t xml:space="preserve"> </w:t>
      </w:r>
      <w:r w:rsidRPr="00D25183">
        <w:rPr>
          <w:rFonts w:ascii="Times New Roman" w:hAnsi="Times New Roman" w:cs="Times New Roman"/>
          <w:b w:val="0"/>
          <w:sz w:val="24"/>
          <w:szCs w:val="24"/>
        </w:rPr>
        <w:t>Pariwisata</w:t>
      </w:r>
      <w:r w:rsidR="007A4A42" w:rsidRPr="00D25183">
        <w:rPr>
          <w:rFonts w:ascii="Times New Roman" w:hAnsi="Times New Roman" w:cs="Times New Roman"/>
          <w:b w:val="0"/>
          <w:sz w:val="24"/>
          <w:szCs w:val="24"/>
          <w:lang w:val="id-ID"/>
        </w:rPr>
        <w:t xml:space="preserve"> </w:t>
      </w:r>
      <w:r w:rsidR="007A4A42" w:rsidRPr="00D25183">
        <w:rPr>
          <w:rFonts w:ascii="Times New Roman" w:hAnsi="Times New Roman" w:cs="Times New Roman"/>
          <w:b w:val="0"/>
          <w:sz w:val="24"/>
          <w:szCs w:val="24"/>
        </w:rPr>
        <w:t>Medan</w:t>
      </w:r>
    </w:p>
    <w:p w:rsidR="008A06D8" w:rsidRPr="00D25183" w:rsidRDefault="008A06D8" w:rsidP="00D25183">
      <w:pPr>
        <w:pStyle w:val="Title"/>
        <w:spacing w:before="0" w:line="276" w:lineRule="auto"/>
        <w:ind w:left="0"/>
        <w:jc w:val="center"/>
        <w:rPr>
          <w:rFonts w:ascii="Times New Roman" w:hAnsi="Times New Roman" w:cs="Times New Roman"/>
          <w:b w:val="0"/>
          <w:sz w:val="24"/>
          <w:szCs w:val="24"/>
        </w:rPr>
      </w:pPr>
      <w:r w:rsidRPr="00D25183">
        <w:rPr>
          <w:rFonts w:ascii="Times New Roman" w:eastAsia="Palatino Linotype" w:hAnsi="Times New Roman" w:cs="Times New Roman"/>
          <w:b w:val="0"/>
          <w:i/>
          <w:iCs/>
          <w:color w:val="000000"/>
          <w:sz w:val="24"/>
          <w:szCs w:val="24"/>
        </w:rPr>
        <w:t>Corresponding Author</w:t>
      </w:r>
      <w:r w:rsidRPr="00D25183">
        <w:rPr>
          <w:rFonts w:ascii="Times New Roman" w:eastAsia="Palatino Linotype" w:hAnsi="Times New Roman" w:cs="Times New Roman"/>
          <w:b w:val="0"/>
          <w:color w:val="000000"/>
          <w:sz w:val="24"/>
          <w:szCs w:val="24"/>
        </w:rPr>
        <w:t>:</w:t>
      </w:r>
      <w:hyperlink r:id="rId7" w:history="1">
        <w:r w:rsidR="00B04C91" w:rsidRPr="00D25183">
          <w:rPr>
            <w:rStyle w:val="Hyperlink"/>
            <w:rFonts w:ascii="Times New Roman" w:eastAsia="Palatino Linotype" w:hAnsi="Times New Roman" w:cs="Times New Roman"/>
            <w:b w:val="0"/>
            <w:sz w:val="24"/>
            <w:szCs w:val="24"/>
          </w:rPr>
          <w:t>samuelharmoko3@gmail.com</w:t>
        </w:r>
      </w:hyperlink>
    </w:p>
    <w:p w:rsidR="008A06D8" w:rsidRPr="00D25183" w:rsidRDefault="008A06D8" w:rsidP="00D25183">
      <w:pPr>
        <w:pStyle w:val="BodyText"/>
        <w:spacing w:line="276" w:lineRule="auto"/>
        <w:ind w:right="1091"/>
        <w:rPr>
          <w:rFonts w:ascii="Times New Roman" w:hAnsi="Times New Roman" w:cs="Times New Roman"/>
          <w:lang w:val="id-ID"/>
        </w:rPr>
      </w:pPr>
    </w:p>
    <w:p w:rsidR="00C872F6" w:rsidRPr="00D25183" w:rsidRDefault="009172EF" w:rsidP="00D25183">
      <w:pPr>
        <w:spacing w:before="42" w:line="276" w:lineRule="auto"/>
        <w:ind w:left="759" w:right="716"/>
        <w:jc w:val="center"/>
        <w:rPr>
          <w:rFonts w:ascii="Times New Roman" w:hAnsi="Times New Roman" w:cs="Times New Roman"/>
          <w:b/>
          <w:i/>
          <w:iCs/>
          <w:spacing w:val="-2"/>
          <w:sz w:val="24"/>
          <w:szCs w:val="24"/>
        </w:rPr>
      </w:pPr>
      <w:r w:rsidRPr="00D25183">
        <w:rPr>
          <w:rFonts w:ascii="Times New Roman" w:hAnsi="Times New Roman" w:cs="Times New Roman"/>
          <w:b/>
          <w:i/>
          <w:iCs/>
          <w:spacing w:val="-2"/>
          <w:sz w:val="24"/>
          <w:szCs w:val="24"/>
        </w:rPr>
        <w:t>Abstra</w:t>
      </w:r>
      <w:r w:rsidR="002D73E9" w:rsidRPr="00D25183">
        <w:rPr>
          <w:rFonts w:ascii="Times New Roman" w:hAnsi="Times New Roman" w:cs="Times New Roman"/>
          <w:b/>
          <w:i/>
          <w:iCs/>
          <w:spacing w:val="-2"/>
          <w:sz w:val="24"/>
          <w:szCs w:val="24"/>
        </w:rPr>
        <w:t>ct</w:t>
      </w:r>
    </w:p>
    <w:p w:rsidR="00AF1408" w:rsidRPr="00D25183" w:rsidRDefault="00AF1408" w:rsidP="00D25183">
      <w:pPr>
        <w:spacing w:before="42" w:line="276" w:lineRule="auto"/>
        <w:ind w:right="4" w:firstLine="567"/>
        <w:jc w:val="both"/>
        <w:rPr>
          <w:rFonts w:ascii="Times New Roman" w:hAnsi="Times New Roman" w:cs="Times New Roman"/>
          <w:bCs/>
          <w:sz w:val="24"/>
          <w:szCs w:val="24"/>
          <w:lang w:val="en-ID"/>
        </w:rPr>
      </w:pPr>
      <w:r w:rsidRPr="00D25183">
        <w:rPr>
          <w:rFonts w:ascii="Times New Roman" w:hAnsi="Times New Roman" w:cs="Times New Roman"/>
          <w:bCs/>
          <w:sz w:val="24"/>
          <w:szCs w:val="24"/>
          <w:lang w:val="en-ID"/>
        </w:rPr>
        <w:t>The study examines the use of English in tourism contexts within Bakkara Village</w:t>
      </w:r>
      <w:r w:rsidR="00362D0C" w:rsidRPr="00D25183">
        <w:rPr>
          <w:rFonts w:ascii="Times New Roman" w:hAnsi="Times New Roman" w:cs="Times New Roman"/>
          <w:bCs/>
          <w:sz w:val="24"/>
          <w:szCs w:val="24"/>
          <w:lang w:val="en-ID"/>
        </w:rPr>
        <w:t>HumbangHasundutan Regency</w:t>
      </w:r>
      <w:r w:rsidRPr="00D25183">
        <w:rPr>
          <w:rFonts w:ascii="Times New Roman" w:hAnsi="Times New Roman" w:cs="Times New Roman"/>
          <w:bCs/>
          <w:sz w:val="24"/>
          <w:szCs w:val="24"/>
          <w:lang w:val="en-ID"/>
        </w:rPr>
        <w:t>, an emerging tourism destination in North Sumatra, Indonesia. The research employs a mixed-methods approach including surveys, interviews, and field observations to investigate how English functions as a lingua franca in tourist-local interactions, signage, promotional materials, and digital platforms. Results indicate varying English proficiency levels among tourism stakeholders, substantial challenges in language acquisition, and adaptive linguistic strategies employed by local tourism actors. The research identifies economic advancement opportunities through enhanced English communication and potential tensions between linguistic globalization and local cultural preservation. The study contributes to knowledge regarding sociolinguistic dimensions of tourism development in rural Indonesian contexts and offers practical implications for language education policy and sustainable tourism planning in Bakkara Village and similar emerging destinations.</w:t>
      </w:r>
    </w:p>
    <w:p w:rsidR="00AF1408" w:rsidRPr="00D25183" w:rsidRDefault="00AF1408" w:rsidP="00D25183">
      <w:pPr>
        <w:spacing w:before="42" w:line="276" w:lineRule="auto"/>
        <w:ind w:right="4"/>
        <w:jc w:val="both"/>
        <w:rPr>
          <w:rFonts w:ascii="Times New Roman" w:hAnsi="Times New Roman" w:cs="Times New Roman"/>
          <w:bCs/>
          <w:sz w:val="24"/>
          <w:szCs w:val="24"/>
          <w:lang w:val="en-ID"/>
        </w:rPr>
      </w:pPr>
    </w:p>
    <w:p w:rsidR="00AF1408" w:rsidRPr="00D25183" w:rsidRDefault="00AF1408" w:rsidP="00D25183">
      <w:pPr>
        <w:spacing w:before="42" w:line="276" w:lineRule="auto"/>
        <w:ind w:right="4"/>
        <w:jc w:val="both"/>
        <w:rPr>
          <w:rFonts w:ascii="Times New Roman" w:hAnsi="Times New Roman" w:cs="Times New Roman"/>
          <w:bCs/>
          <w:sz w:val="24"/>
          <w:szCs w:val="24"/>
        </w:rPr>
      </w:pPr>
      <w:r w:rsidRPr="00D25183">
        <w:rPr>
          <w:rFonts w:ascii="Times New Roman" w:hAnsi="Times New Roman" w:cs="Times New Roman"/>
          <w:b/>
          <w:sz w:val="24"/>
          <w:szCs w:val="24"/>
          <w:lang w:val="en-ID"/>
        </w:rPr>
        <w:t>Keywords</w:t>
      </w:r>
      <w:r w:rsidRPr="00D25183">
        <w:rPr>
          <w:rFonts w:ascii="Times New Roman" w:hAnsi="Times New Roman" w:cs="Times New Roman"/>
          <w:bCs/>
          <w:sz w:val="24"/>
          <w:szCs w:val="24"/>
          <w:lang w:val="en-ID"/>
        </w:rPr>
        <w:t xml:space="preserve">: Tourism linguistics, English as a lingua franca, Rural tourism, Language policy, </w:t>
      </w:r>
      <w:r w:rsidRPr="00D25183">
        <w:rPr>
          <w:rFonts w:ascii="Times New Roman" w:hAnsi="Times New Roman" w:cs="Times New Roman"/>
          <w:bCs/>
          <w:sz w:val="24"/>
          <w:szCs w:val="24"/>
        </w:rPr>
        <w:t>North Sumatra</w:t>
      </w:r>
      <w:r w:rsidR="00D91647" w:rsidRPr="00D25183">
        <w:rPr>
          <w:rFonts w:ascii="Times New Roman" w:hAnsi="Times New Roman" w:cs="Times New Roman"/>
          <w:bCs/>
          <w:sz w:val="24"/>
          <w:szCs w:val="24"/>
        </w:rPr>
        <w:t>.</w:t>
      </w:r>
    </w:p>
    <w:p w:rsidR="0087220D" w:rsidRPr="0093283C" w:rsidRDefault="0087220D" w:rsidP="00D25183">
      <w:pPr>
        <w:spacing w:before="42" w:line="276" w:lineRule="auto"/>
        <w:ind w:right="4"/>
        <w:jc w:val="both"/>
        <w:rPr>
          <w:rFonts w:ascii="Times New Roman" w:hAnsi="Times New Roman" w:cs="Times New Roman"/>
          <w:b/>
          <w:sz w:val="24"/>
          <w:szCs w:val="24"/>
          <w:lang w:val="id-ID"/>
        </w:rPr>
      </w:pPr>
    </w:p>
    <w:p w:rsidR="0093283C" w:rsidRDefault="0093283C" w:rsidP="00D25183">
      <w:pPr>
        <w:spacing w:before="42" w:line="276" w:lineRule="auto"/>
        <w:ind w:right="4"/>
        <w:jc w:val="both"/>
        <w:rPr>
          <w:rFonts w:ascii="Times New Roman" w:hAnsi="Times New Roman" w:cs="Times New Roman"/>
          <w:b/>
          <w:bCs/>
          <w:sz w:val="24"/>
          <w:szCs w:val="24"/>
          <w:lang w:val="en-ID"/>
        </w:rPr>
        <w:sectPr w:rsidR="0093283C" w:rsidSect="00E31C26">
          <w:headerReference w:type="default" r:id="rId8"/>
          <w:footerReference w:type="default" r:id="rId9"/>
          <w:pgSz w:w="11910" w:h="16840"/>
          <w:pgMar w:top="1134" w:right="1275" w:bottom="1680" w:left="1275" w:header="720" w:footer="720" w:gutter="0"/>
          <w:pgNumType w:start="12"/>
          <w:cols w:space="720"/>
          <w:docGrid w:linePitch="299"/>
        </w:sectPr>
      </w:pPr>
    </w:p>
    <w:p w:rsidR="00D91647" w:rsidRPr="00D25183" w:rsidRDefault="00D91647" w:rsidP="00D25183">
      <w:pPr>
        <w:spacing w:before="42" w:line="276" w:lineRule="auto"/>
        <w:ind w:right="4"/>
        <w:jc w:val="both"/>
        <w:rPr>
          <w:rFonts w:ascii="Times New Roman" w:hAnsi="Times New Roman" w:cs="Times New Roman"/>
          <w:b/>
          <w:bCs/>
          <w:sz w:val="24"/>
          <w:szCs w:val="24"/>
          <w:lang w:val="en-ID"/>
        </w:rPr>
      </w:pPr>
      <w:r w:rsidRPr="00D25183">
        <w:rPr>
          <w:rFonts w:ascii="Times New Roman" w:hAnsi="Times New Roman" w:cs="Times New Roman"/>
          <w:b/>
          <w:bCs/>
          <w:sz w:val="24"/>
          <w:szCs w:val="24"/>
          <w:lang w:val="en-ID"/>
        </w:rPr>
        <w:lastRenderedPageBreak/>
        <w:t>1. BACKGROUND</w:t>
      </w:r>
    </w:p>
    <w:p w:rsidR="007A4A42" w:rsidRPr="00D25183" w:rsidRDefault="00D91647" w:rsidP="00D25183">
      <w:pPr>
        <w:spacing w:before="42" w:line="276" w:lineRule="auto"/>
        <w:ind w:right="4" w:firstLine="851"/>
        <w:jc w:val="both"/>
        <w:rPr>
          <w:rFonts w:ascii="Times New Roman" w:hAnsi="Times New Roman" w:cs="Times New Roman"/>
          <w:sz w:val="24"/>
          <w:szCs w:val="24"/>
          <w:lang w:val="id-ID"/>
        </w:rPr>
      </w:pPr>
      <w:r w:rsidRPr="00D25183">
        <w:rPr>
          <w:rFonts w:ascii="Times New Roman" w:hAnsi="Times New Roman" w:cs="Times New Roman"/>
          <w:sz w:val="24"/>
          <w:szCs w:val="24"/>
          <w:lang w:val="en-ID"/>
        </w:rPr>
        <w:t xml:space="preserve">Tourism has emerged as a significant economic driver in many rural areas of Indonesia, creating new socioeconomic opportunities while simultaneously introducing complex linguistic challenges. Bakkara Village, situated in the region of North Sumatra near Lake Toba, represents a suitable case study for examining the linguistic dimensions of tourism development in emerging destinations. The village is historically inhabited by the Batak ethnic group with their distinctive language and cultural traditions. Bakkara Village has recently experienced increased international tourism interest due to its natural beauty, cultural heritage, and strategic location within </w:t>
      </w:r>
      <w:r w:rsidRPr="00D25183">
        <w:rPr>
          <w:rFonts w:ascii="Times New Roman" w:hAnsi="Times New Roman" w:cs="Times New Roman"/>
          <w:sz w:val="24"/>
          <w:szCs w:val="24"/>
          <w:lang w:val="en-ID"/>
        </w:rPr>
        <w:lastRenderedPageBreak/>
        <w:t>Indonesia's designated "10 New Balis" tourism development program.</w:t>
      </w:r>
    </w:p>
    <w:p w:rsidR="007A4A42" w:rsidRPr="00D25183" w:rsidRDefault="00D91647" w:rsidP="00D25183">
      <w:pPr>
        <w:spacing w:before="42" w:line="276" w:lineRule="auto"/>
        <w:ind w:right="4" w:firstLine="851"/>
        <w:jc w:val="both"/>
        <w:rPr>
          <w:rFonts w:ascii="Times New Roman" w:hAnsi="Times New Roman" w:cs="Times New Roman"/>
          <w:sz w:val="24"/>
          <w:szCs w:val="24"/>
          <w:lang w:val="id-ID"/>
        </w:rPr>
      </w:pPr>
      <w:r w:rsidRPr="00D25183">
        <w:rPr>
          <w:rFonts w:ascii="Times New Roman" w:hAnsi="Times New Roman" w:cs="Times New Roman"/>
          <w:bCs/>
          <w:sz w:val="24"/>
          <w:szCs w:val="24"/>
          <w:lang w:val="en-ID"/>
        </w:rPr>
        <w:t>The growing presence of international tourists has necessitated adaptation in communication practices, with English increasingly functioning as a lingua franca between tourists and local populations. This linguistic shift carries significant implications for local identity, economic opportunity, and cultural presentation. Despite the importance of this phenomenon, limited research has investigated the specific patterns, challenges, and impacts of English usage in emerging rural tourism destinations like Bakkara Village, creating a knowledge gap that requires addressing.</w:t>
      </w:r>
    </w:p>
    <w:p w:rsidR="00C872F6" w:rsidRPr="00D25183" w:rsidRDefault="00D91647" w:rsidP="00D25183">
      <w:pPr>
        <w:spacing w:before="42" w:line="276" w:lineRule="auto"/>
        <w:ind w:right="4" w:firstLine="851"/>
        <w:jc w:val="both"/>
        <w:rPr>
          <w:rFonts w:ascii="Times New Roman" w:hAnsi="Times New Roman" w:cs="Times New Roman"/>
          <w:sz w:val="24"/>
          <w:szCs w:val="24"/>
          <w:lang w:val="en-ID"/>
        </w:rPr>
      </w:pPr>
      <w:r w:rsidRPr="00D25183">
        <w:rPr>
          <w:rFonts w:ascii="Times New Roman" w:hAnsi="Times New Roman" w:cs="Times New Roman"/>
          <w:bCs/>
          <w:sz w:val="24"/>
          <w:szCs w:val="24"/>
          <w:lang w:val="en-ID"/>
        </w:rPr>
        <w:t xml:space="preserve">The significance of this research </w:t>
      </w:r>
      <w:r w:rsidRPr="00D25183">
        <w:rPr>
          <w:rFonts w:ascii="Times New Roman" w:hAnsi="Times New Roman" w:cs="Times New Roman"/>
          <w:bCs/>
          <w:sz w:val="24"/>
          <w:szCs w:val="24"/>
          <w:lang w:val="en-ID"/>
        </w:rPr>
        <w:lastRenderedPageBreak/>
        <w:t>extends beyond academic interest. As developing nations increasingly utilize tourism as an economic development strategy, understanding the linguistic dimensions of tourism can inform more effective and culturally appropriate policies. For Bakkara Village specifically, insights into English usage patterns can contributeto more targeted language education initiatives, improved tourism communication strategies, and ultimately more sustainable tourism development that benefits local communities while preserving cultural authenticity.</w:t>
      </w:r>
    </w:p>
    <w:p w:rsidR="0087220D" w:rsidRPr="00D25183" w:rsidRDefault="0087220D" w:rsidP="00D25183">
      <w:pPr>
        <w:spacing w:before="42" w:line="276" w:lineRule="auto"/>
        <w:ind w:right="4"/>
        <w:jc w:val="both"/>
        <w:rPr>
          <w:rFonts w:ascii="Times New Roman" w:hAnsi="Times New Roman" w:cs="Times New Roman"/>
          <w:bCs/>
          <w:sz w:val="24"/>
          <w:szCs w:val="24"/>
          <w:lang w:val="en-ID"/>
        </w:rPr>
      </w:pPr>
    </w:p>
    <w:p w:rsidR="0087220D" w:rsidRPr="0093283C" w:rsidRDefault="00547B0A" w:rsidP="0093283C">
      <w:pPr>
        <w:pStyle w:val="Heading1"/>
        <w:spacing w:before="72" w:line="276" w:lineRule="auto"/>
        <w:ind w:left="0"/>
        <w:rPr>
          <w:rFonts w:ascii="Times New Roman" w:hAnsi="Times New Roman" w:cs="Times New Roman"/>
          <w:spacing w:val="-2"/>
          <w:lang w:val="id-ID"/>
        </w:rPr>
      </w:pPr>
      <w:r w:rsidRPr="00D25183">
        <w:rPr>
          <w:rFonts w:ascii="Times New Roman" w:hAnsi="Times New Roman" w:cs="Times New Roman"/>
          <w:spacing w:val="-2"/>
          <w:lang w:val="en-ID"/>
        </w:rPr>
        <w:t>2.</w:t>
      </w:r>
      <w:r w:rsidR="0087220D" w:rsidRPr="00D25183">
        <w:rPr>
          <w:rFonts w:ascii="Times New Roman" w:hAnsi="Times New Roman" w:cs="Times New Roman"/>
          <w:spacing w:val="-2"/>
          <w:lang w:val="en-ID"/>
        </w:rPr>
        <w:t>LITERATURE REVIEW</w:t>
      </w:r>
    </w:p>
    <w:p w:rsidR="0087220D" w:rsidRPr="00D25183" w:rsidRDefault="0087220D" w:rsidP="0093283C">
      <w:pPr>
        <w:pStyle w:val="Heading1"/>
        <w:spacing w:before="72" w:line="276" w:lineRule="auto"/>
        <w:ind w:left="0"/>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2.1 English as a Global Language in Tourism</w:t>
      </w:r>
    </w:p>
    <w:p w:rsidR="007A4A42" w:rsidRPr="00D25183" w:rsidRDefault="0087220D" w:rsidP="00D25183">
      <w:pPr>
        <w:pStyle w:val="Heading1"/>
        <w:spacing w:before="72" w:line="276" w:lineRule="auto"/>
        <w:ind w:firstLine="790"/>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The position of English as the primary international language of tourism has been well-established in academic literature. Blue and Harun (2003) characterized tourism as an industry particularly dependent on effective communication, with English serving as the dominant medium of international exchange. This dominance extends across various dimensions of tourism, including hospitality services, promotional materials, and digital platforms (Thurlow &amp; Jaworski, 2010).</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In the Southeast Asian context, the ASEAN Economic Community has further reinforced the importance of English proficiency for economic competitiveness in tourism (Kirkpatrick, 2012). The prevalence of English in tourism contexts creates what Van der Yeught (2016) terms "specialized discourse communities" with their own linguistic conventions, terminology, and communicative practices.</w:t>
      </w:r>
    </w:p>
    <w:p w:rsidR="0087220D" w:rsidRPr="00D25183" w:rsidRDefault="0087220D" w:rsidP="00D25183">
      <w:pPr>
        <w:pStyle w:val="Heading1"/>
        <w:spacing w:before="72" w:line="276" w:lineRule="auto"/>
        <w:rPr>
          <w:rFonts w:ascii="Times New Roman" w:hAnsi="Times New Roman" w:cs="Times New Roman"/>
          <w:b w:val="0"/>
          <w:bCs w:val="0"/>
          <w:spacing w:val="-2"/>
          <w:lang w:val="en-ID"/>
        </w:rPr>
      </w:pPr>
    </w:p>
    <w:p w:rsidR="0087220D" w:rsidRPr="00D25183" w:rsidRDefault="0087220D" w:rsidP="00D25183">
      <w:pPr>
        <w:pStyle w:val="Heading1"/>
        <w:spacing w:before="72" w:line="276" w:lineRule="auto"/>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2.2 Language and Tourism in Rural Contexts</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 xml:space="preserve">Research on linguistic aspects of tourism in rural areas has highlighted both </w:t>
      </w:r>
      <w:r w:rsidRPr="00D25183">
        <w:rPr>
          <w:rFonts w:ascii="Times New Roman" w:hAnsi="Times New Roman" w:cs="Times New Roman"/>
          <w:b w:val="0"/>
          <w:bCs w:val="0"/>
          <w:spacing w:val="-2"/>
          <w:lang w:val="en-ID"/>
        </w:rPr>
        <w:lastRenderedPageBreak/>
        <w:t>opportunities and tensions. Cohen and Cooper (2004) noted that tourism often creates "language bubbles" where international linguistic norms operate differently from surrounding communities. In rural contexts, this can lead to uneven development of language skills and economic opportunities (Heller et al., 2014).</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Studies in similar contexts to Indonesia have found that English proficiency functions as a form of linguistic capital that can create socioeconomic stratification within communities (Piller &amp; Cho, 2013). Simultaneously, as Wang (2018) observed in rural China, tourism-driven language acquisition can enhance community resilience and adaptive capacity in the face of globalization pressures.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2.3 Indonesian Contexts and Language Policy</w:t>
      </w:r>
    </w:p>
    <w:p w:rsidR="007A4A42" w:rsidRPr="00D25183" w:rsidRDefault="0087220D" w:rsidP="00D25183">
      <w:pPr>
        <w:pStyle w:val="Heading1"/>
        <w:spacing w:before="72" w:line="276" w:lineRule="auto"/>
        <w:ind w:firstLine="790"/>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Indonesia presents a complex sociolinguistic landscape with over 700 indigenous languages alongside the national language, Bahasa Indonesia. Lauder (2008) has documented how English has gained prominence in Indonesian education policy, though significant urban-rural disparities exist in implementation and outcomes. The government's tourism development initiatives have increasingly recognized the importance of English proficiency, with programs specifically targeting tourism-focused communities (Soedarsono, 2014).</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 xml:space="preserve">Previous studies on Lake Toba tourism by Lumbanraja (2012) and Simanjuntak et al. (2017) touched on communication challenges but did not specifically analyze English usage patterns or their socioeconomic implications. This gap in understanding the lived experience of linguistic adaptation in emerging tourism </w:t>
      </w:r>
      <w:r w:rsidRPr="00D25183">
        <w:rPr>
          <w:rFonts w:ascii="Times New Roman" w:hAnsi="Times New Roman" w:cs="Times New Roman"/>
          <w:b w:val="0"/>
          <w:bCs w:val="0"/>
          <w:spacing w:val="-2"/>
          <w:lang w:val="en-ID"/>
        </w:rPr>
        <w:lastRenderedPageBreak/>
        <w:t>destinations like Bakkara Village motivates the current research.</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93283C" w:rsidRDefault="0087220D" w:rsidP="0093283C">
      <w:pPr>
        <w:pStyle w:val="Heading1"/>
        <w:spacing w:before="72" w:line="276" w:lineRule="auto"/>
        <w:jc w:val="both"/>
        <w:rPr>
          <w:rFonts w:ascii="Times New Roman" w:hAnsi="Times New Roman" w:cs="Times New Roman"/>
          <w:spacing w:val="-2"/>
          <w:lang w:val="id-ID"/>
        </w:rPr>
      </w:pPr>
      <w:r w:rsidRPr="00D25183">
        <w:rPr>
          <w:rFonts w:ascii="Times New Roman" w:hAnsi="Times New Roman" w:cs="Times New Roman"/>
          <w:spacing w:val="-2"/>
          <w:lang w:val="en-ID"/>
        </w:rPr>
        <w:t>3. METHODOLOGY</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3.1 Research Design</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The study utilized a mixed-methods approach to investigate the use of English in Bakkara Village's tourism context. The research was conducted over an eight-month period from January to August 2024, allowing for observation during both peak and off-peak tourism seasons.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93283C" w:rsidRDefault="0087220D" w:rsidP="0093283C">
      <w:pPr>
        <w:pStyle w:val="Heading1"/>
        <w:spacing w:before="72" w:line="276" w:lineRule="auto"/>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3.2 Data Collection Methods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3.2.1 Surveys</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Structured questionnaires were administered to 120 participants involved in tourism activities, including accommodation providers, tour guides, souvenir vendors, transportation providers, and restaurant staff. The surveys assessed English proficiency levels, frequency of English usage, attitudes toward English, and perceived challenges and benefits of English usage in tourism contexts.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3.2.2 Semi-structured Interviews</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In-depth interviews were conducted with 25 key informants, consisting of:</w:t>
      </w:r>
    </w:p>
    <w:p w:rsidR="0087220D" w:rsidRPr="00D25183" w:rsidRDefault="0087220D" w:rsidP="00D25183">
      <w:pPr>
        <w:pStyle w:val="Heading1"/>
        <w:numPr>
          <w:ilvl w:val="0"/>
          <w:numId w:val="2"/>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8 tourism business owners</w:t>
      </w:r>
    </w:p>
    <w:p w:rsidR="0087220D" w:rsidRPr="00D25183" w:rsidRDefault="0087220D" w:rsidP="00D25183">
      <w:pPr>
        <w:pStyle w:val="Heading1"/>
        <w:numPr>
          <w:ilvl w:val="0"/>
          <w:numId w:val="2"/>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5 community leaders</w:t>
      </w:r>
    </w:p>
    <w:p w:rsidR="0087220D" w:rsidRPr="00D25183" w:rsidRDefault="0087220D" w:rsidP="00D25183">
      <w:pPr>
        <w:pStyle w:val="Heading1"/>
        <w:numPr>
          <w:ilvl w:val="0"/>
          <w:numId w:val="2"/>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4 local government officials</w:t>
      </w:r>
    </w:p>
    <w:p w:rsidR="0087220D" w:rsidRPr="00D25183" w:rsidRDefault="0087220D" w:rsidP="00D25183">
      <w:pPr>
        <w:pStyle w:val="Heading1"/>
        <w:numPr>
          <w:ilvl w:val="0"/>
          <w:numId w:val="2"/>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5 tourists (domestic and international)</w:t>
      </w:r>
    </w:p>
    <w:p w:rsidR="0087220D" w:rsidRPr="00D25183" w:rsidRDefault="0087220D" w:rsidP="00D25183">
      <w:pPr>
        <w:pStyle w:val="Heading1"/>
        <w:numPr>
          <w:ilvl w:val="0"/>
          <w:numId w:val="2"/>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3 language educators in the region</w:t>
      </w:r>
    </w:p>
    <w:p w:rsidR="0087220D" w:rsidRPr="00D25183" w:rsidRDefault="0087220D" w:rsidP="00D25183">
      <w:pPr>
        <w:pStyle w:val="Heading1"/>
        <w:spacing w:before="72" w:line="276" w:lineRule="auto"/>
        <w:jc w:val="both"/>
        <w:rPr>
          <w:rFonts w:ascii="Times New Roman" w:hAnsi="Times New Roman" w:cs="Times New Roman"/>
          <w:spacing w:val="-2"/>
          <w:lang w:val="en-ID"/>
        </w:rPr>
      </w:pPr>
      <w:r w:rsidRPr="00D25183">
        <w:rPr>
          <w:rFonts w:ascii="Times New Roman" w:hAnsi="Times New Roman" w:cs="Times New Roman"/>
          <w:b w:val="0"/>
          <w:bCs w:val="0"/>
          <w:spacing w:val="-2"/>
          <w:lang w:val="en-ID"/>
        </w:rPr>
        <w:t>Interviews examined perspectives on the role of English in tourism development, strategies for language acquisition, and perceptions of how English usage affects local culture and identity</w:t>
      </w:r>
      <w:r w:rsidRPr="00D25183">
        <w:rPr>
          <w:rFonts w:ascii="Times New Roman" w:hAnsi="Times New Roman" w:cs="Times New Roman"/>
          <w:spacing w:val="-2"/>
          <w:lang w:val="en-ID"/>
        </w:rPr>
        <w:t>.</w:t>
      </w:r>
    </w:p>
    <w:p w:rsidR="00B04C91" w:rsidRDefault="00B04C91" w:rsidP="00D25183">
      <w:pPr>
        <w:pStyle w:val="Heading1"/>
        <w:spacing w:before="72" w:line="276" w:lineRule="auto"/>
        <w:jc w:val="both"/>
        <w:rPr>
          <w:rFonts w:ascii="Times New Roman" w:hAnsi="Times New Roman" w:cs="Times New Roman"/>
          <w:spacing w:val="-2"/>
          <w:lang w:val="id-ID"/>
        </w:rPr>
      </w:pPr>
    </w:p>
    <w:p w:rsidR="0093283C" w:rsidRPr="0093283C" w:rsidRDefault="0093283C" w:rsidP="00D25183">
      <w:pPr>
        <w:pStyle w:val="Heading1"/>
        <w:spacing w:before="72" w:line="276" w:lineRule="auto"/>
        <w:jc w:val="both"/>
        <w:rPr>
          <w:rFonts w:ascii="Times New Roman" w:hAnsi="Times New Roman" w:cs="Times New Roman"/>
          <w:spacing w:val="-2"/>
          <w:lang w:val="id-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3.2.3 Linguistic Landscape Analysis</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Documentation and analysis of 150 instances of written English usage in public spaces throughout Bakkara Village, comprising:</w:t>
      </w:r>
    </w:p>
    <w:p w:rsidR="0087220D" w:rsidRPr="00D25183" w:rsidRDefault="0087220D" w:rsidP="00D25183">
      <w:pPr>
        <w:pStyle w:val="Heading1"/>
        <w:numPr>
          <w:ilvl w:val="0"/>
          <w:numId w:val="3"/>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Official signage</w:t>
      </w:r>
    </w:p>
    <w:p w:rsidR="0087220D" w:rsidRPr="00D25183" w:rsidRDefault="0087220D" w:rsidP="00D25183">
      <w:pPr>
        <w:pStyle w:val="Heading1"/>
        <w:numPr>
          <w:ilvl w:val="0"/>
          <w:numId w:val="3"/>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Commercial advertisements</w:t>
      </w:r>
    </w:p>
    <w:p w:rsidR="0087220D" w:rsidRPr="00D25183" w:rsidRDefault="0087220D" w:rsidP="00D25183">
      <w:pPr>
        <w:pStyle w:val="Heading1"/>
        <w:numPr>
          <w:ilvl w:val="0"/>
          <w:numId w:val="3"/>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Tourist attraction information boards</w:t>
      </w:r>
    </w:p>
    <w:p w:rsidR="0087220D" w:rsidRPr="00D25183" w:rsidRDefault="0087220D" w:rsidP="00D25183">
      <w:pPr>
        <w:pStyle w:val="Heading1"/>
        <w:numPr>
          <w:ilvl w:val="0"/>
          <w:numId w:val="3"/>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Menu translations</w:t>
      </w:r>
    </w:p>
    <w:p w:rsidR="0087220D" w:rsidRPr="00D25183" w:rsidRDefault="0087220D" w:rsidP="00D25183">
      <w:pPr>
        <w:pStyle w:val="Heading1"/>
        <w:numPr>
          <w:ilvl w:val="0"/>
          <w:numId w:val="3"/>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Directional indicators</w:t>
      </w:r>
    </w:p>
    <w:p w:rsidR="0087220D" w:rsidRPr="00D25183" w:rsidRDefault="0087220D" w:rsidP="00D25183">
      <w:pPr>
        <w:pStyle w:val="Heading1"/>
        <w:numPr>
          <w:ilvl w:val="0"/>
          <w:numId w:val="3"/>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Digital content (websites, social media)</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Each instance was photographed, transcribed, and analyzed for grammatical accuracy, communicative effectiveness, and cultural representation.</w:t>
      </w:r>
    </w:p>
    <w:p w:rsidR="0093283C" w:rsidRDefault="0093283C" w:rsidP="0093283C">
      <w:pPr>
        <w:pStyle w:val="Heading1"/>
        <w:spacing w:before="72" w:line="276" w:lineRule="auto"/>
        <w:ind w:left="0"/>
        <w:jc w:val="both"/>
        <w:rPr>
          <w:rFonts w:ascii="Times New Roman" w:hAnsi="Times New Roman" w:cs="Times New Roman"/>
          <w:b w:val="0"/>
          <w:bCs w:val="0"/>
          <w:spacing w:val="-2"/>
          <w:lang w:val="id-ID"/>
        </w:rPr>
      </w:pPr>
    </w:p>
    <w:p w:rsidR="0087220D" w:rsidRPr="00D25183" w:rsidRDefault="0087220D" w:rsidP="0093283C">
      <w:pPr>
        <w:pStyle w:val="Heading1"/>
        <w:spacing w:before="72" w:line="276" w:lineRule="auto"/>
        <w:ind w:left="0"/>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3.2.4 Participant Observation</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200 hours of direct observation were conducted in tourism settings, focusing on verbal interactions between locals and tourists. Field notes documented language choice patterns, communication strategies, and instances of linguistic negotiation or adaptation.</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3.3 Data Analysis</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 xml:space="preserve">Quantitative survey data was analyzed using descriptive statistics and cross-tabulation to identify patterns across demographic variables. Qualitative data from interviews, landscape analysis, and observations underwent thematic analysis using NVivo software, with an initial coding framework developed based on the research questions and refined through iterative analysis. The mixed-methods approach facilitated triangulation of findings to </w:t>
      </w:r>
      <w:r w:rsidRPr="00D25183">
        <w:rPr>
          <w:rFonts w:ascii="Times New Roman" w:hAnsi="Times New Roman" w:cs="Times New Roman"/>
          <w:b w:val="0"/>
          <w:bCs w:val="0"/>
          <w:spacing w:val="-2"/>
          <w:lang w:val="en-ID"/>
        </w:rPr>
        <w:lastRenderedPageBreak/>
        <w:t>enhance validity and provide a comprehensive understanding of the phenomenon.</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3.4 Ethical Considerations</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rPr>
      </w:pPr>
      <w:r w:rsidRPr="00D25183">
        <w:rPr>
          <w:rFonts w:ascii="Times New Roman" w:hAnsi="Times New Roman" w:cs="Times New Roman"/>
          <w:b w:val="0"/>
          <w:bCs w:val="0"/>
          <w:spacing w:val="-2"/>
          <w:lang w:val="en-ID"/>
        </w:rPr>
        <w:t xml:space="preserve">Prior to data collection, ethical approval was obtained from the University Research Ethics Committee. All participants provided informed consent, and data was anonymized to protect confidentiality. The research team included local researchers familiar with cultural protocols, and preliminary </w:t>
      </w:r>
      <w:r w:rsidRPr="00D25183">
        <w:rPr>
          <w:rFonts w:ascii="Times New Roman" w:hAnsi="Times New Roman" w:cs="Times New Roman"/>
          <w:b w:val="0"/>
          <w:bCs w:val="0"/>
          <w:spacing w:val="-2"/>
        </w:rPr>
        <w:t>findings were shared with community representatives for feedback before finalization.</w:t>
      </w:r>
    </w:p>
    <w:p w:rsidR="00C040BF" w:rsidRPr="00D25183" w:rsidRDefault="00C040BF" w:rsidP="00D25183">
      <w:pPr>
        <w:pStyle w:val="Heading1"/>
        <w:spacing w:before="72" w:line="276" w:lineRule="auto"/>
        <w:jc w:val="both"/>
        <w:rPr>
          <w:rFonts w:ascii="Times New Roman" w:hAnsi="Times New Roman" w:cs="Times New Roman"/>
          <w:b w:val="0"/>
          <w:bCs w:val="0"/>
          <w:spacing w:val="-2"/>
          <w:lang w:val="en-ID"/>
        </w:rPr>
      </w:pPr>
    </w:p>
    <w:p w:rsidR="0087220D" w:rsidRPr="0093283C" w:rsidRDefault="0087220D" w:rsidP="0093283C">
      <w:pPr>
        <w:pStyle w:val="Heading1"/>
        <w:spacing w:before="72" w:line="276" w:lineRule="auto"/>
        <w:jc w:val="both"/>
        <w:rPr>
          <w:rFonts w:ascii="Times New Roman" w:hAnsi="Times New Roman" w:cs="Times New Roman"/>
          <w:spacing w:val="-2"/>
          <w:lang w:val="id-ID"/>
        </w:rPr>
      </w:pPr>
      <w:r w:rsidRPr="00D25183">
        <w:rPr>
          <w:rFonts w:ascii="Times New Roman" w:hAnsi="Times New Roman" w:cs="Times New Roman"/>
          <w:spacing w:val="-2"/>
          <w:lang w:val="en-ID"/>
        </w:rPr>
        <w:t>4. FINDINGS AND DISCUSSION</w:t>
      </w:r>
    </w:p>
    <w:p w:rsidR="0087220D" w:rsidRPr="0093283C" w:rsidRDefault="0087220D" w:rsidP="0093283C">
      <w:pPr>
        <w:pStyle w:val="Heading1"/>
        <w:spacing w:before="72" w:line="276" w:lineRule="auto"/>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4.1 Current State of English Usage in Bakkara Tourism</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4.1.1 Proficiency Levels and Distribution</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Survey results revealed variation in English proficiency among tourism stakeholders in Bakkara Village. On a self-assessed 5-point scale (1=no proficiency, 5=native-like proficiency), the mean proficiency score was 2.7 (SD=1.2), indicating moderate overall proficiency. Notable disparities emerged across different tourism sub-sectors:</w:t>
      </w:r>
    </w:p>
    <w:p w:rsidR="0087220D" w:rsidRPr="00D25183" w:rsidRDefault="0087220D" w:rsidP="00D25183">
      <w:pPr>
        <w:pStyle w:val="Heading1"/>
        <w:numPr>
          <w:ilvl w:val="0"/>
          <w:numId w:val="4"/>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Tour guides demonstrated the highest average proficiency (M=3.8)</w:t>
      </w:r>
    </w:p>
    <w:p w:rsidR="0087220D" w:rsidRPr="00D25183" w:rsidRDefault="0087220D" w:rsidP="00D25183">
      <w:pPr>
        <w:pStyle w:val="Heading1"/>
        <w:numPr>
          <w:ilvl w:val="0"/>
          <w:numId w:val="4"/>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Accommodation staff showed moderate proficiency (M=2.9)</w:t>
      </w:r>
    </w:p>
    <w:p w:rsidR="0087220D" w:rsidRPr="00D25183" w:rsidRDefault="0087220D" w:rsidP="00D25183">
      <w:pPr>
        <w:pStyle w:val="Heading1"/>
        <w:numPr>
          <w:ilvl w:val="0"/>
          <w:numId w:val="4"/>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Food service providers reported lower proficiency (M=2.2)</w:t>
      </w:r>
    </w:p>
    <w:p w:rsidR="0087220D" w:rsidRPr="00D25183" w:rsidRDefault="0087220D" w:rsidP="00D25183">
      <w:pPr>
        <w:pStyle w:val="Heading1"/>
        <w:numPr>
          <w:ilvl w:val="0"/>
          <w:numId w:val="4"/>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Transportation providers and souvenir vendors had the lowest proficiency (M=1.7 and M=1.6 respectively)</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 xml:space="preserve">These findings correspond with Gu and Ryan's (2008) observation that proficiency </w:t>
      </w:r>
      <w:r w:rsidRPr="00D25183">
        <w:rPr>
          <w:rFonts w:ascii="Times New Roman" w:hAnsi="Times New Roman" w:cs="Times New Roman"/>
          <w:b w:val="0"/>
          <w:bCs w:val="0"/>
          <w:spacing w:val="-2"/>
          <w:lang w:val="en-ID"/>
        </w:rPr>
        <w:lastRenderedPageBreak/>
        <w:t>levels in tourism destinations often correlate with the frequency and complexity of tourist interactions required in different roles.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4.1.2 Domains of English Usage</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Analysis of observational data identified five primary domains where English is used in Bakkara's tourism context:</w:t>
      </w:r>
    </w:p>
    <w:p w:rsidR="0087220D" w:rsidRPr="00D25183" w:rsidRDefault="0087220D" w:rsidP="00D25183">
      <w:pPr>
        <w:pStyle w:val="Heading1"/>
        <w:numPr>
          <w:ilvl w:val="0"/>
          <w:numId w:val="5"/>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Transactional communication: Basic interactions involving payments, bookings, and service requests (observed in 87% of tourism businesses)</w:t>
      </w:r>
    </w:p>
    <w:p w:rsidR="0087220D" w:rsidRPr="00D25183" w:rsidRDefault="0087220D" w:rsidP="00D25183">
      <w:pPr>
        <w:pStyle w:val="Heading1"/>
        <w:numPr>
          <w:ilvl w:val="0"/>
          <w:numId w:val="5"/>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Cultural interpretation: Explanation of local traditions, history, and customs (predominantly by tour guides and at cultural attractions)</w:t>
      </w:r>
    </w:p>
    <w:p w:rsidR="0087220D" w:rsidRPr="00D25183" w:rsidRDefault="0087220D" w:rsidP="00D25183">
      <w:pPr>
        <w:pStyle w:val="Heading1"/>
        <w:numPr>
          <w:ilvl w:val="0"/>
          <w:numId w:val="5"/>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Navigational assistance: Directions and spatial information (widespread but often limited to simple phrases)</w:t>
      </w:r>
    </w:p>
    <w:p w:rsidR="0087220D" w:rsidRPr="00D25183" w:rsidRDefault="0087220D" w:rsidP="00D25183">
      <w:pPr>
        <w:pStyle w:val="Heading1"/>
        <w:numPr>
          <w:ilvl w:val="0"/>
          <w:numId w:val="5"/>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Digital presence: Online booking platforms, social media, and websites (utilized by 42% of businesses, with varying degrees of linguistic accuracy)</w:t>
      </w:r>
    </w:p>
    <w:p w:rsidR="0087220D" w:rsidRPr="00D25183" w:rsidRDefault="0087220D" w:rsidP="00D25183">
      <w:pPr>
        <w:pStyle w:val="Heading1"/>
        <w:numPr>
          <w:ilvl w:val="0"/>
          <w:numId w:val="5"/>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Emergency communication: Health issues, safety concerns, and problem resolution (area of greatest reported anxiety among tourism stakeholders)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93283C" w:rsidRDefault="0087220D" w:rsidP="0093283C">
      <w:pPr>
        <w:pStyle w:val="Heading1"/>
        <w:spacing w:before="72" w:line="276" w:lineRule="auto"/>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4.2 Challenges and Adaptation Strategies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4.2.1 Barriers to English Acquisition</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Interview data highlighted several barriers to English acquisition among Bakkara's tourism stakeholders:</w:t>
      </w:r>
    </w:p>
    <w:p w:rsidR="0087220D" w:rsidRPr="00D25183" w:rsidRDefault="0087220D" w:rsidP="00D25183">
      <w:pPr>
        <w:pStyle w:val="Heading1"/>
        <w:numPr>
          <w:ilvl w:val="0"/>
          <w:numId w:val="6"/>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Limited educational resources: "The nearest English course is two hours away in Medan." (Accommodation provider, 34)</w:t>
      </w:r>
    </w:p>
    <w:p w:rsidR="0087220D" w:rsidRPr="00D25183" w:rsidRDefault="0087220D" w:rsidP="00D25183">
      <w:pPr>
        <w:pStyle w:val="Heading1"/>
        <w:numPr>
          <w:ilvl w:val="0"/>
          <w:numId w:val="6"/>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 xml:space="preserve">Age-related learning obstacles: </w:t>
      </w:r>
      <w:r w:rsidRPr="00D25183">
        <w:rPr>
          <w:rFonts w:ascii="Times New Roman" w:hAnsi="Times New Roman" w:cs="Times New Roman"/>
          <w:b w:val="0"/>
          <w:bCs w:val="0"/>
          <w:spacing w:val="-2"/>
          <w:lang w:val="en-ID"/>
        </w:rPr>
        <w:lastRenderedPageBreak/>
        <w:t>"Younger people pick it up quickly from the internet and tourists, but for older vendors, it's very difficult." (Souvenir vendor, 58)</w:t>
      </w:r>
    </w:p>
    <w:p w:rsidR="0087220D" w:rsidRPr="00D25183" w:rsidRDefault="0087220D" w:rsidP="00D25183">
      <w:pPr>
        <w:pStyle w:val="Heading1"/>
        <w:numPr>
          <w:ilvl w:val="0"/>
          <w:numId w:val="6"/>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Competing language priorities: "Speaking Batak and Indonesian already. Adding English feels overwhelming, especially when it's only needed for a few months during peak season." (Restaurant owner, 45)</w:t>
      </w:r>
    </w:p>
    <w:p w:rsidR="0087220D" w:rsidRPr="00D25183" w:rsidRDefault="0087220D" w:rsidP="00D25183">
      <w:pPr>
        <w:pStyle w:val="Heading1"/>
        <w:numPr>
          <w:ilvl w:val="0"/>
          <w:numId w:val="6"/>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Limited practice opportunities: "Outside of tourist season, there's no one to practice with." (Tour guide, 29)</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4.2.2 Adaptive Strategies</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Despite these challenges, observation revealed numerous strategies employed by local tourism actors:</w:t>
      </w:r>
    </w:p>
    <w:p w:rsidR="0087220D" w:rsidRPr="00D25183" w:rsidRDefault="0087220D" w:rsidP="00D25183">
      <w:pPr>
        <w:pStyle w:val="Heading1"/>
        <w:numPr>
          <w:ilvl w:val="0"/>
          <w:numId w:val="7"/>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Phrasebook development: 73% of businesses had created personalized phrasebooks or word lists specific to their needs</w:t>
      </w:r>
    </w:p>
    <w:p w:rsidR="0087220D" w:rsidRPr="00D25183" w:rsidRDefault="0087220D" w:rsidP="00D25183">
      <w:pPr>
        <w:pStyle w:val="Heading1"/>
        <w:numPr>
          <w:ilvl w:val="0"/>
          <w:numId w:val="7"/>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Technological mediation: Widespread use of translation apps (62% of observed interactions with communication difficulties involved smartphone translation tools)</w:t>
      </w:r>
    </w:p>
    <w:p w:rsidR="0087220D" w:rsidRPr="00D25183" w:rsidRDefault="0087220D" w:rsidP="00D25183">
      <w:pPr>
        <w:pStyle w:val="Heading1"/>
        <w:numPr>
          <w:ilvl w:val="0"/>
          <w:numId w:val="7"/>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Visual communication: Development of picture menus, symbol-based communication aids, and multilingual visual guides</w:t>
      </w:r>
    </w:p>
    <w:p w:rsidR="0087220D" w:rsidRPr="00D25183" w:rsidRDefault="0087220D" w:rsidP="00D25183">
      <w:pPr>
        <w:pStyle w:val="Heading1"/>
        <w:numPr>
          <w:ilvl w:val="0"/>
          <w:numId w:val="7"/>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Linguistic delegation: Strategic deployment of English-speaking staff during international tourist encounters</w:t>
      </w:r>
    </w:p>
    <w:p w:rsidR="0087220D" w:rsidRPr="00D25183" w:rsidRDefault="0087220D" w:rsidP="0093283C">
      <w:pPr>
        <w:pStyle w:val="Heading1"/>
        <w:spacing w:before="72" w:line="276" w:lineRule="auto"/>
        <w:ind w:left="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The quality and cultural appropriateness of English translations varied:</w:t>
      </w:r>
    </w:p>
    <w:p w:rsidR="0087220D" w:rsidRPr="00D25183" w:rsidRDefault="0087220D" w:rsidP="00D25183">
      <w:pPr>
        <w:pStyle w:val="Heading1"/>
        <w:numPr>
          <w:ilvl w:val="0"/>
          <w:numId w:val="9"/>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43% contained minor grammatical or spelling errors</w:t>
      </w:r>
    </w:p>
    <w:p w:rsidR="0087220D" w:rsidRPr="00D25183" w:rsidRDefault="0087220D" w:rsidP="00D25183">
      <w:pPr>
        <w:pStyle w:val="Heading1"/>
        <w:numPr>
          <w:ilvl w:val="0"/>
          <w:numId w:val="9"/>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18% contained major errors that potentially impeded comprehension</w:t>
      </w:r>
    </w:p>
    <w:p w:rsidR="0087220D" w:rsidRPr="00D25183" w:rsidRDefault="0087220D" w:rsidP="00D25183">
      <w:pPr>
        <w:pStyle w:val="Heading1"/>
        <w:numPr>
          <w:ilvl w:val="0"/>
          <w:numId w:val="9"/>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lastRenderedPageBreak/>
        <w:t>27% used direct translations that lost cultural nuance or significance</w:t>
      </w:r>
    </w:p>
    <w:p w:rsidR="0087220D" w:rsidRDefault="0087220D" w:rsidP="00D25183">
      <w:pPr>
        <w:pStyle w:val="Heading1"/>
        <w:spacing w:before="72" w:line="276" w:lineRule="auto"/>
        <w:ind w:left="720"/>
        <w:jc w:val="both"/>
        <w:rPr>
          <w:rFonts w:ascii="Times New Roman" w:hAnsi="Times New Roman" w:cs="Times New Roman"/>
          <w:b w:val="0"/>
          <w:bCs w:val="0"/>
          <w:spacing w:val="-2"/>
          <w:lang w:val="id-ID"/>
        </w:rPr>
      </w:pPr>
    </w:p>
    <w:p w:rsidR="0093283C" w:rsidRPr="0093283C" w:rsidRDefault="0093283C" w:rsidP="00D25183">
      <w:pPr>
        <w:pStyle w:val="Heading1"/>
        <w:spacing w:before="72" w:line="276" w:lineRule="auto"/>
        <w:ind w:left="720"/>
        <w:jc w:val="both"/>
        <w:rPr>
          <w:rFonts w:ascii="Times New Roman" w:hAnsi="Times New Roman" w:cs="Times New Roman"/>
          <w:b w:val="0"/>
          <w:bCs w:val="0"/>
          <w:spacing w:val="-2"/>
          <w:lang w:val="id-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4.4.2 Cultural Authenticity Considerations</w:t>
      </w:r>
    </w:p>
    <w:p w:rsidR="0093283C" w:rsidRDefault="0087220D" w:rsidP="0093283C">
      <w:pPr>
        <w:pStyle w:val="Heading1"/>
        <w:spacing w:before="72" w:line="276" w:lineRule="auto"/>
        <w:ind w:firstLine="790"/>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Interviews revealed perspectives regarding the impact of English usage on cultural representation:</w:t>
      </w:r>
      <w:r w:rsidR="007A4A42" w:rsidRPr="00D25183">
        <w:rPr>
          <w:rFonts w:ascii="Times New Roman" w:hAnsi="Times New Roman" w:cs="Times New Roman"/>
          <w:b w:val="0"/>
          <w:bCs w:val="0"/>
          <w:spacing w:val="-2"/>
          <w:lang w:val="id-ID"/>
        </w:rPr>
        <w:t xml:space="preserve"> </w:t>
      </w:r>
      <w:r w:rsidRPr="00D25183">
        <w:rPr>
          <w:rFonts w:ascii="Times New Roman" w:hAnsi="Times New Roman" w:cs="Times New Roman"/>
          <w:b w:val="0"/>
          <w:bCs w:val="0"/>
          <w:spacing w:val="-2"/>
          <w:lang w:val="en-ID"/>
        </w:rPr>
        <w:t>"Cultural explanations are sometimes simplified when speaking English, omitting important spiritual aspects due to translation complexity. This may present an incomplete version of the culture." (Tour guide, 34)</w:t>
      </w:r>
    </w:p>
    <w:p w:rsidR="0087220D" w:rsidRPr="0093283C" w:rsidRDefault="0087220D" w:rsidP="0093283C">
      <w:pPr>
        <w:pStyle w:val="Heading1"/>
        <w:spacing w:before="72" w:line="276" w:lineRule="auto"/>
        <w:ind w:firstLine="790"/>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Alternatively, some respondents viewed linguistic adaptation as a form of cultural resilience:</w:t>
      </w:r>
      <w:r w:rsidR="007A4A42" w:rsidRPr="00D25183">
        <w:rPr>
          <w:rFonts w:ascii="Times New Roman" w:hAnsi="Times New Roman" w:cs="Times New Roman"/>
          <w:b w:val="0"/>
          <w:bCs w:val="0"/>
          <w:spacing w:val="-2"/>
          <w:lang w:val="id-ID"/>
        </w:rPr>
        <w:t xml:space="preserve"> </w:t>
      </w:r>
      <w:r w:rsidRPr="00D25183">
        <w:rPr>
          <w:rFonts w:ascii="Times New Roman" w:hAnsi="Times New Roman" w:cs="Times New Roman"/>
          <w:b w:val="0"/>
          <w:bCs w:val="0"/>
          <w:spacing w:val="-2"/>
          <w:lang w:val="en-ID"/>
        </w:rPr>
        <w:t>"Explaining traditions in English does not diminish them—it provides new channels of communication and reaches new audiences. The culture has always demonstrated adaptability." (Cultural attraction manager, 51)</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 xml:space="preserve">4.4.3 </w:t>
      </w:r>
      <w:r w:rsidRPr="00D25183">
        <w:rPr>
          <w:rFonts w:ascii="Times New Roman" w:hAnsi="Times New Roman" w:cs="Times New Roman"/>
          <w:b w:val="0"/>
          <w:bCs w:val="0"/>
          <w:spacing w:val="-2"/>
        </w:rPr>
        <w:t>Basic concepts of language and semiotics</w:t>
      </w:r>
    </w:p>
    <w:p w:rsidR="007A4A42" w:rsidRPr="00D25183" w:rsidRDefault="0087220D" w:rsidP="00D25183">
      <w:pPr>
        <w:pStyle w:val="Heading1"/>
        <w:spacing w:before="72" w:line="276" w:lineRule="auto"/>
        <w:ind w:firstLine="790"/>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Systemically, discourse is a language consisting of a number of systems of linguistic units that hierarchically work simultaneously and systemically from the lower system, phonology/graphology, to the higher system, lexicogrammatics, discourse semantics and text structure. Functionally, discourse is used to express a purpose or function of social processes in a situational and cultural context. Therefore, in social semiotics, discourse is a number of social semions that are symbolizing a reality of experience and logic, social reality and at the same time semiotic reality.</w:t>
      </w:r>
    </w:p>
    <w:p w:rsidR="00B04C91" w:rsidRDefault="0087220D" w:rsidP="0093283C">
      <w:pPr>
        <w:pStyle w:val="Heading1"/>
        <w:spacing w:before="72" w:line="276" w:lineRule="auto"/>
        <w:ind w:firstLine="790"/>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 xml:space="preserve">semiotic reality. Discourse is the domain of expression and potential meaning while the context of the situation and cultural </w:t>
      </w:r>
      <w:r w:rsidRPr="00D25183">
        <w:rPr>
          <w:rFonts w:ascii="Times New Roman" w:hAnsi="Times New Roman" w:cs="Times New Roman"/>
          <w:b w:val="0"/>
          <w:bCs w:val="0"/>
          <w:spacing w:val="-2"/>
          <w:lang w:val="en-ID"/>
        </w:rPr>
        <w:lastRenderedPageBreak/>
        <w:t>context (ideology). and cultural context (ideology) are the sources of meaning (Santosa, 2011: 1). Next, discourse will fall into the category of critical discourse when the main result of the act of discourse analysis gives consideration to the social effects of meaning. Discourse analysis provides consideration of the social effects of the meaning conveyed and can provide interest to readers to understand the meaning and can cause debate or controversy which ultimately aims to gain support (Locke, 2004: 9-10). For more details, critical discourse will be discussed elsewhere in this dissertation. Table 2.1 and chart 2.1 below illustrate the relationship between language and semiotics</w:t>
      </w:r>
      <w:r w:rsidR="00893285" w:rsidRPr="00D25183">
        <w:rPr>
          <w:rFonts w:ascii="Times New Roman" w:hAnsi="Times New Roman" w:cs="Times New Roman"/>
          <w:b w:val="0"/>
          <w:bCs w:val="0"/>
          <w:spacing w:val="-2"/>
          <w:lang w:val="en-ID"/>
        </w:rPr>
        <w:t>.</w:t>
      </w:r>
    </w:p>
    <w:p w:rsidR="0093283C" w:rsidRPr="0093283C" w:rsidRDefault="0093283C" w:rsidP="0093283C">
      <w:pPr>
        <w:pStyle w:val="Heading1"/>
        <w:spacing w:before="72" w:line="276" w:lineRule="auto"/>
        <w:ind w:firstLine="790"/>
        <w:jc w:val="both"/>
        <w:rPr>
          <w:rFonts w:ascii="Times New Roman" w:hAnsi="Times New Roman" w:cs="Times New Roman"/>
          <w:b w:val="0"/>
          <w:bCs w:val="0"/>
          <w:spacing w:val="-2"/>
          <w:lang w:val="id-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Table 1. Language and Semiotics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tbl>
      <w:tblPr>
        <w:tblpPr w:leftFromText="180" w:rightFromText="180" w:vertAnchor="text" w:horzAnchor="margin" w:tblpY="204"/>
        <w:tblW w:w="90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2329"/>
        <w:gridCol w:w="1489"/>
        <w:gridCol w:w="4652"/>
      </w:tblGrid>
      <w:tr w:rsidR="0087220D" w:rsidRPr="00D25183" w:rsidTr="00B5506A">
        <w:trPr>
          <w:trHeight w:val="414"/>
        </w:trPr>
        <w:tc>
          <w:tcPr>
            <w:tcW w:w="572" w:type="dxa"/>
          </w:tcPr>
          <w:p w:rsidR="0087220D" w:rsidRPr="00D25183" w:rsidRDefault="0087220D" w:rsidP="00D25183">
            <w:pPr>
              <w:pStyle w:val="TableParagraph"/>
              <w:spacing w:before="3" w:line="276" w:lineRule="auto"/>
              <w:ind w:left="106"/>
              <w:rPr>
                <w:rFonts w:ascii="Times New Roman" w:hAnsi="Times New Roman" w:cs="Times New Roman"/>
                <w:b/>
                <w:sz w:val="24"/>
                <w:szCs w:val="24"/>
              </w:rPr>
            </w:pPr>
            <w:r w:rsidRPr="00D25183">
              <w:rPr>
                <w:rFonts w:ascii="Times New Roman" w:hAnsi="Times New Roman" w:cs="Times New Roman"/>
                <w:b/>
                <w:spacing w:val="-5"/>
                <w:sz w:val="24"/>
                <w:szCs w:val="24"/>
              </w:rPr>
              <w:t>No.</w:t>
            </w:r>
          </w:p>
        </w:tc>
        <w:tc>
          <w:tcPr>
            <w:tcW w:w="2329" w:type="dxa"/>
          </w:tcPr>
          <w:p w:rsidR="0087220D" w:rsidRPr="00D25183" w:rsidRDefault="0087220D" w:rsidP="00D25183">
            <w:pPr>
              <w:pStyle w:val="TableParagraph"/>
              <w:spacing w:before="3" w:line="276" w:lineRule="auto"/>
              <w:ind w:left="102"/>
              <w:rPr>
                <w:rFonts w:ascii="Times New Roman" w:hAnsi="Times New Roman" w:cs="Times New Roman"/>
                <w:b/>
                <w:sz w:val="24"/>
                <w:szCs w:val="24"/>
              </w:rPr>
            </w:pPr>
            <w:r w:rsidRPr="00D25183">
              <w:rPr>
                <w:rFonts w:ascii="Times New Roman" w:hAnsi="Times New Roman" w:cs="Times New Roman"/>
                <w:b/>
                <w:spacing w:val="-2"/>
                <w:sz w:val="24"/>
                <w:szCs w:val="24"/>
              </w:rPr>
              <w:t>Dimensions</w:t>
            </w:r>
          </w:p>
        </w:tc>
        <w:tc>
          <w:tcPr>
            <w:tcW w:w="1489" w:type="dxa"/>
          </w:tcPr>
          <w:p w:rsidR="0087220D" w:rsidRPr="00D25183" w:rsidRDefault="0087220D" w:rsidP="00D25183">
            <w:pPr>
              <w:pStyle w:val="TableParagraph"/>
              <w:spacing w:before="3" w:line="276" w:lineRule="auto"/>
              <w:rPr>
                <w:rFonts w:ascii="Times New Roman" w:hAnsi="Times New Roman" w:cs="Times New Roman"/>
                <w:b/>
                <w:sz w:val="24"/>
                <w:szCs w:val="24"/>
              </w:rPr>
            </w:pPr>
            <w:r w:rsidRPr="00D25183">
              <w:rPr>
                <w:rFonts w:ascii="Times New Roman" w:hAnsi="Times New Roman" w:cs="Times New Roman"/>
                <w:b/>
                <w:spacing w:val="-2"/>
                <w:sz w:val="24"/>
                <w:szCs w:val="24"/>
              </w:rPr>
              <w:t>Principle</w:t>
            </w:r>
          </w:p>
        </w:tc>
        <w:tc>
          <w:tcPr>
            <w:tcW w:w="4652" w:type="dxa"/>
          </w:tcPr>
          <w:p w:rsidR="0087220D" w:rsidRPr="00D25183" w:rsidRDefault="0087220D" w:rsidP="00D25183">
            <w:pPr>
              <w:pStyle w:val="TableParagraph"/>
              <w:spacing w:before="3" w:line="276" w:lineRule="auto"/>
              <w:rPr>
                <w:rFonts w:ascii="Times New Roman" w:hAnsi="Times New Roman" w:cs="Times New Roman"/>
                <w:b/>
                <w:sz w:val="24"/>
                <w:szCs w:val="24"/>
              </w:rPr>
            </w:pPr>
            <w:r w:rsidRPr="00D25183">
              <w:rPr>
                <w:rFonts w:ascii="Times New Roman" w:hAnsi="Times New Roman" w:cs="Times New Roman"/>
                <w:b/>
                <w:spacing w:val="-2"/>
                <w:sz w:val="24"/>
                <w:szCs w:val="24"/>
              </w:rPr>
              <w:t>Arrangement</w:t>
            </w:r>
          </w:p>
        </w:tc>
      </w:tr>
      <w:tr w:rsidR="0087220D" w:rsidRPr="00D25183" w:rsidTr="00B5506A">
        <w:trPr>
          <w:trHeight w:val="830"/>
        </w:trPr>
        <w:tc>
          <w:tcPr>
            <w:tcW w:w="572" w:type="dxa"/>
          </w:tcPr>
          <w:p w:rsidR="0087220D" w:rsidRPr="00D25183" w:rsidRDefault="0087220D" w:rsidP="00D25183">
            <w:pPr>
              <w:pStyle w:val="TableParagraph"/>
              <w:spacing w:line="276" w:lineRule="auto"/>
              <w:ind w:left="106"/>
              <w:rPr>
                <w:rFonts w:ascii="Times New Roman" w:hAnsi="Times New Roman" w:cs="Times New Roman"/>
                <w:sz w:val="24"/>
                <w:szCs w:val="24"/>
              </w:rPr>
            </w:pPr>
            <w:r w:rsidRPr="00D25183">
              <w:rPr>
                <w:rFonts w:ascii="Times New Roman" w:hAnsi="Times New Roman" w:cs="Times New Roman"/>
                <w:spacing w:val="-5"/>
                <w:sz w:val="24"/>
                <w:szCs w:val="24"/>
              </w:rPr>
              <w:t>1.</w:t>
            </w:r>
          </w:p>
        </w:tc>
        <w:tc>
          <w:tcPr>
            <w:tcW w:w="2329" w:type="dxa"/>
          </w:tcPr>
          <w:p w:rsidR="0087220D" w:rsidRPr="00D25183" w:rsidRDefault="0087220D" w:rsidP="00D25183">
            <w:pPr>
              <w:pStyle w:val="TableParagraph"/>
              <w:spacing w:line="276" w:lineRule="auto"/>
              <w:ind w:left="102"/>
              <w:rPr>
                <w:rFonts w:ascii="Times New Roman" w:hAnsi="Times New Roman" w:cs="Times New Roman"/>
                <w:sz w:val="24"/>
                <w:szCs w:val="24"/>
              </w:rPr>
            </w:pPr>
            <w:r w:rsidRPr="00D25183">
              <w:rPr>
                <w:rFonts w:ascii="Times New Roman" w:hAnsi="Times New Roman" w:cs="Times New Roman"/>
                <w:sz w:val="24"/>
                <w:szCs w:val="24"/>
              </w:rPr>
              <w:t>structure (syntax)</w:t>
            </w:r>
          </w:p>
        </w:tc>
        <w:tc>
          <w:tcPr>
            <w:tcW w:w="1489" w:type="dxa"/>
          </w:tcPr>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pacing w:val="-2"/>
                <w:sz w:val="24"/>
                <w:szCs w:val="24"/>
              </w:rPr>
              <w:t>clause level</w:t>
            </w:r>
          </w:p>
        </w:tc>
        <w:tc>
          <w:tcPr>
            <w:tcW w:w="4652" w:type="dxa"/>
          </w:tcPr>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z w:val="24"/>
                <w:szCs w:val="24"/>
              </w:rPr>
              <w:t>~ group/phrase ~ word ~ morph [lexicogrammatics]; tone group ~ foot/stressing ~ syllable ~ phoneme [phonology]</w:t>
            </w:r>
          </w:p>
        </w:tc>
      </w:tr>
      <w:tr w:rsidR="0087220D" w:rsidRPr="00D25183" w:rsidTr="00B5506A">
        <w:trPr>
          <w:trHeight w:val="414"/>
        </w:trPr>
        <w:tc>
          <w:tcPr>
            <w:tcW w:w="572" w:type="dxa"/>
          </w:tcPr>
          <w:p w:rsidR="0087220D" w:rsidRPr="00D25183" w:rsidRDefault="0087220D" w:rsidP="00D25183">
            <w:pPr>
              <w:pStyle w:val="TableParagraph"/>
              <w:spacing w:line="276" w:lineRule="auto"/>
              <w:ind w:left="106"/>
              <w:rPr>
                <w:rFonts w:ascii="Times New Roman" w:hAnsi="Times New Roman" w:cs="Times New Roman"/>
                <w:sz w:val="24"/>
                <w:szCs w:val="24"/>
              </w:rPr>
            </w:pPr>
            <w:r w:rsidRPr="00D25183">
              <w:rPr>
                <w:rFonts w:ascii="Times New Roman" w:hAnsi="Times New Roman" w:cs="Times New Roman"/>
                <w:spacing w:val="-5"/>
                <w:sz w:val="24"/>
                <w:szCs w:val="24"/>
              </w:rPr>
              <w:t>2.</w:t>
            </w:r>
          </w:p>
        </w:tc>
        <w:tc>
          <w:tcPr>
            <w:tcW w:w="2329" w:type="dxa"/>
          </w:tcPr>
          <w:p w:rsidR="0087220D" w:rsidRPr="00D25183" w:rsidRDefault="0087220D" w:rsidP="00D25183">
            <w:pPr>
              <w:pStyle w:val="TableParagraph"/>
              <w:spacing w:line="276" w:lineRule="auto"/>
              <w:ind w:left="102"/>
              <w:rPr>
                <w:rFonts w:ascii="Times New Roman" w:hAnsi="Times New Roman" w:cs="Times New Roman"/>
                <w:sz w:val="24"/>
                <w:szCs w:val="24"/>
              </w:rPr>
            </w:pPr>
            <w:r w:rsidRPr="00D25183">
              <w:rPr>
                <w:rFonts w:ascii="Times New Roman" w:hAnsi="Times New Roman" w:cs="Times New Roman"/>
                <w:sz w:val="24"/>
                <w:szCs w:val="24"/>
              </w:rPr>
              <w:t>system (paradigmatic)</w:t>
            </w:r>
          </w:p>
        </w:tc>
        <w:tc>
          <w:tcPr>
            <w:tcW w:w="1489" w:type="dxa"/>
          </w:tcPr>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pacing w:val="-2"/>
                <w:sz w:val="24"/>
                <w:szCs w:val="24"/>
              </w:rPr>
              <w:t>suistability</w:t>
            </w:r>
          </w:p>
        </w:tc>
        <w:tc>
          <w:tcPr>
            <w:tcW w:w="4652" w:type="dxa"/>
          </w:tcPr>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pacing w:val="-2"/>
                <w:sz w:val="24"/>
                <w:szCs w:val="24"/>
              </w:rPr>
              <w:t>grammatical conformity</w:t>
            </w:r>
            <w:r w:rsidRPr="00D25183">
              <w:rPr>
                <w:rFonts w:ascii="Times New Roman" w:hAnsi="Times New Roman" w:cs="Times New Roman"/>
                <w:sz w:val="24"/>
                <w:szCs w:val="24"/>
              </w:rPr>
              <w:t xml:space="preserve"> ~ lexis [lexicogrammatics]</w:t>
            </w:r>
          </w:p>
        </w:tc>
      </w:tr>
      <w:tr w:rsidR="0087220D" w:rsidRPr="00D25183" w:rsidTr="00B5506A">
        <w:trPr>
          <w:trHeight w:val="550"/>
        </w:trPr>
        <w:tc>
          <w:tcPr>
            <w:tcW w:w="572" w:type="dxa"/>
          </w:tcPr>
          <w:p w:rsidR="0087220D" w:rsidRPr="00D25183" w:rsidRDefault="0087220D" w:rsidP="00D25183">
            <w:pPr>
              <w:pStyle w:val="TableParagraph"/>
              <w:spacing w:line="276" w:lineRule="auto"/>
              <w:ind w:left="106"/>
              <w:rPr>
                <w:rFonts w:ascii="Times New Roman" w:hAnsi="Times New Roman" w:cs="Times New Roman"/>
                <w:sz w:val="24"/>
                <w:szCs w:val="24"/>
              </w:rPr>
            </w:pPr>
            <w:r w:rsidRPr="00D25183">
              <w:rPr>
                <w:rFonts w:ascii="Times New Roman" w:hAnsi="Times New Roman" w:cs="Times New Roman"/>
                <w:spacing w:val="-5"/>
                <w:sz w:val="24"/>
                <w:szCs w:val="24"/>
              </w:rPr>
              <w:t>3.</w:t>
            </w:r>
          </w:p>
        </w:tc>
        <w:tc>
          <w:tcPr>
            <w:tcW w:w="2329" w:type="dxa"/>
          </w:tcPr>
          <w:p w:rsidR="0087220D" w:rsidRPr="00D25183" w:rsidRDefault="0087220D" w:rsidP="00D25183">
            <w:pPr>
              <w:pStyle w:val="TableParagraph"/>
              <w:spacing w:line="276" w:lineRule="auto"/>
              <w:ind w:left="102"/>
              <w:rPr>
                <w:rFonts w:ascii="Times New Roman" w:hAnsi="Times New Roman" w:cs="Times New Roman"/>
                <w:sz w:val="24"/>
                <w:szCs w:val="24"/>
              </w:rPr>
            </w:pPr>
            <w:r w:rsidRPr="00D25183">
              <w:rPr>
                <w:rFonts w:ascii="Times New Roman" w:hAnsi="Times New Roman" w:cs="Times New Roman"/>
                <w:spacing w:val="-2"/>
                <w:sz w:val="24"/>
                <w:szCs w:val="24"/>
              </w:rPr>
              <w:t>stratification of semantic</w:t>
            </w:r>
          </w:p>
        </w:tc>
        <w:tc>
          <w:tcPr>
            <w:tcW w:w="1489" w:type="dxa"/>
          </w:tcPr>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pacing w:val="-2"/>
                <w:sz w:val="24"/>
                <w:szCs w:val="24"/>
              </w:rPr>
              <w:t>realization</w:t>
            </w:r>
          </w:p>
        </w:tc>
        <w:tc>
          <w:tcPr>
            <w:tcW w:w="4652" w:type="dxa"/>
          </w:tcPr>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z w:val="24"/>
                <w:szCs w:val="24"/>
              </w:rPr>
              <w:t>semantik~leksikogramatika~fonologi</w:t>
            </w:r>
            <w:r w:rsidRPr="00D25183">
              <w:rPr>
                <w:rFonts w:ascii="Times New Roman" w:hAnsi="Times New Roman" w:cs="Times New Roman"/>
                <w:spacing w:val="-10"/>
                <w:sz w:val="24"/>
                <w:szCs w:val="24"/>
              </w:rPr>
              <w:t>~</w:t>
            </w:r>
          </w:p>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pacing w:val="-2"/>
                <w:sz w:val="24"/>
                <w:szCs w:val="24"/>
              </w:rPr>
              <w:t>fonetik</w:t>
            </w:r>
          </w:p>
          <w:p w:rsidR="0087220D" w:rsidRPr="00D25183" w:rsidRDefault="0087220D" w:rsidP="00D25183">
            <w:pPr>
              <w:pStyle w:val="TableParagraph"/>
              <w:spacing w:line="276" w:lineRule="auto"/>
              <w:rPr>
                <w:rFonts w:ascii="Times New Roman" w:hAnsi="Times New Roman" w:cs="Times New Roman"/>
                <w:sz w:val="24"/>
                <w:szCs w:val="24"/>
              </w:rPr>
            </w:pPr>
          </w:p>
        </w:tc>
      </w:tr>
      <w:tr w:rsidR="0087220D" w:rsidRPr="00D25183" w:rsidTr="00B5506A">
        <w:trPr>
          <w:trHeight w:val="413"/>
        </w:trPr>
        <w:tc>
          <w:tcPr>
            <w:tcW w:w="572" w:type="dxa"/>
          </w:tcPr>
          <w:p w:rsidR="0087220D" w:rsidRPr="00D25183" w:rsidRDefault="0087220D" w:rsidP="00D25183">
            <w:pPr>
              <w:pStyle w:val="TableParagraph"/>
              <w:spacing w:line="276" w:lineRule="auto"/>
              <w:ind w:left="106"/>
              <w:rPr>
                <w:rFonts w:ascii="Times New Roman" w:hAnsi="Times New Roman" w:cs="Times New Roman"/>
                <w:sz w:val="24"/>
                <w:szCs w:val="24"/>
              </w:rPr>
            </w:pPr>
            <w:r w:rsidRPr="00D25183">
              <w:rPr>
                <w:rFonts w:ascii="Times New Roman" w:hAnsi="Times New Roman" w:cs="Times New Roman"/>
                <w:spacing w:val="-5"/>
                <w:sz w:val="24"/>
                <w:szCs w:val="24"/>
              </w:rPr>
              <w:t>4.</w:t>
            </w:r>
          </w:p>
        </w:tc>
        <w:tc>
          <w:tcPr>
            <w:tcW w:w="2329" w:type="dxa"/>
          </w:tcPr>
          <w:p w:rsidR="0087220D" w:rsidRPr="00D25183" w:rsidRDefault="0087220D" w:rsidP="00D25183">
            <w:pPr>
              <w:pStyle w:val="TableParagraph"/>
              <w:spacing w:line="276" w:lineRule="auto"/>
              <w:ind w:left="102"/>
              <w:rPr>
                <w:rFonts w:ascii="Times New Roman" w:hAnsi="Times New Roman" w:cs="Times New Roman"/>
                <w:sz w:val="24"/>
                <w:szCs w:val="24"/>
              </w:rPr>
            </w:pPr>
            <w:r w:rsidRPr="00D25183">
              <w:rPr>
                <w:rFonts w:ascii="Times New Roman" w:hAnsi="Times New Roman" w:cs="Times New Roman"/>
                <w:spacing w:val="-2"/>
                <w:sz w:val="24"/>
                <w:szCs w:val="24"/>
              </w:rPr>
              <w:t>instantiation</w:t>
            </w:r>
          </w:p>
        </w:tc>
        <w:tc>
          <w:tcPr>
            <w:tcW w:w="1489" w:type="dxa"/>
          </w:tcPr>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pacing w:val="-2"/>
                <w:sz w:val="24"/>
                <w:szCs w:val="24"/>
              </w:rPr>
              <w:t>instantiation</w:t>
            </w:r>
          </w:p>
        </w:tc>
        <w:tc>
          <w:tcPr>
            <w:tcW w:w="4652" w:type="dxa"/>
          </w:tcPr>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z w:val="24"/>
                <w:szCs w:val="24"/>
              </w:rPr>
              <w:t>potential ~ subpotential / example type ~ example</w:t>
            </w:r>
          </w:p>
        </w:tc>
      </w:tr>
      <w:tr w:rsidR="0087220D" w:rsidRPr="00D25183" w:rsidTr="00B5506A">
        <w:trPr>
          <w:trHeight w:val="554"/>
        </w:trPr>
        <w:tc>
          <w:tcPr>
            <w:tcW w:w="572" w:type="dxa"/>
          </w:tcPr>
          <w:p w:rsidR="0087220D" w:rsidRPr="00D25183" w:rsidRDefault="0087220D" w:rsidP="00D25183">
            <w:pPr>
              <w:pStyle w:val="TableParagraph"/>
              <w:spacing w:line="276" w:lineRule="auto"/>
              <w:ind w:left="106"/>
              <w:rPr>
                <w:rFonts w:ascii="Times New Roman" w:hAnsi="Times New Roman" w:cs="Times New Roman"/>
                <w:sz w:val="24"/>
                <w:szCs w:val="24"/>
              </w:rPr>
            </w:pPr>
            <w:r w:rsidRPr="00D25183">
              <w:rPr>
                <w:rFonts w:ascii="Times New Roman" w:hAnsi="Times New Roman" w:cs="Times New Roman"/>
                <w:spacing w:val="-5"/>
                <w:sz w:val="24"/>
                <w:szCs w:val="24"/>
              </w:rPr>
              <w:t>5.</w:t>
            </w:r>
          </w:p>
        </w:tc>
        <w:tc>
          <w:tcPr>
            <w:tcW w:w="2329" w:type="dxa"/>
          </w:tcPr>
          <w:p w:rsidR="0087220D" w:rsidRPr="00D25183" w:rsidRDefault="0087220D" w:rsidP="00D25183">
            <w:pPr>
              <w:pStyle w:val="TableParagraph"/>
              <w:spacing w:line="276" w:lineRule="auto"/>
              <w:ind w:left="102"/>
              <w:rPr>
                <w:rFonts w:ascii="Times New Roman" w:hAnsi="Times New Roman" w:cs="Times New Roman"/>
                <w:sz w:val="24"/>
                <w:szCs w:val="24"/>
              </w:rPr>
            </w:pPr>
            <w:r w:rsidRPr="00D25183">
              <w:rPr>
                <w:rFonts w:ascii="Times New Roman" w:hAnsi="Times New Roman" w:cs="Times New Roman"/>
                <w:spacing w:val="-2"/>
                <w:sz w:val="24"/>
                <w:szCs w:val="24"/>
              </w:rPr>
              <w:t>metafunction</w:t>
            </w:r>
          </w:p>
        </w:tc>
        <w:tc>
          <w:tcPr>
            <w:tcW w:w="1489" w:type="dxa"/>
          </w:tcPr>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pacing w:val="-2"/>
                <w:sz w:val="24"/>
                <w:szCs w:val="24"/>
              </w:rPr>
              <w:t>metafunction</w:t>
            </w:r>
          </w:p>
        </w:tc>
        <w:tc>
          <w:tcPr>
            <w:tcW w:w="4652" w:type="dxa"/>
          </w:tcPr>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z w:val="24"/>
                <w:szCs w:val="24"/>
              </w:rPr>
              <w:t>ideational metafunction [logical~experiential] ~ interpersonal</w:t>
            </w:r>
          </w:p>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z w:val="24"/>
                <w:szCs w:val="24"/>
              </w:rPr>
              <w:t>~ textual</w:t>
            </w:r>
          </w:p>
          <w:p w:rsidR="0087220D" w:rsidRPr="00D25183" w:rsidRDefault="0087220D" w:rsidP="00D25183">
            <w:pPr>
              <w:pStyle w:val="TableParagraph"/>
              <w:spacing w:line="276" w:lineRule="auto"/>
              <w:rPr>
                <w:rFonts w:ascii="Times New Roman" w:hAnsi="Times New Roman" w:cs="Times New Roman"/>
                <w:sz w:val="24"/>
                <w:szCs w:val="24"/>
              </w:rPr>
            </w:pPr>
            <w:r w:rsidRPr="00D25183">
              <w:rPr>
                <w:rFonts w:ascii="Times New Roman" w:hAnsi="Times New Roman" w:cs="Times New Roman"/>
                <w:sz w:val="24"/>
                <w:szCs w:val="24"/>
              </w:rPr>
              <w:t>(Halliday &amp; Matthiessen, 2014: 20)</w:t>
            </w:r>
          </w:p>
        </w:tc>
      </w:tr>
    </w:tbl>
    <w:p w:rsidR="007A4A42" w:rsidRPr="0093283C" w:rsidRDefault="007A4A42" w:rsidP="00D25183">
      <w:pPr>
        <w:pStyle w:val="Heading1"/>
        <w:spacing w:before="72" w:line="276" w:lineRule="auto"/>
        <w:jc w:val="both"/>
        <w:rPr>
          <w:rFonts w:ascii="Times New Roman" w:hAnsi="Times New Roman" w:cs="Times New Roman"/>
          <w:spacing w:val="-2"/>
          <w:lang w:val="id-ID"/>
        </w:rPr>
      </w:pPr>
    </w:p>
    <w:p w:rsidR="0087220D" w:rsidRPr="0093283C" w:rsidRDefault="0087220D" w:rsidP="0093283C">
      <w:pPr>
        <w:pStyle w:val="Heading1"/>
        <w:spacing w:before="72" w:line="276" w:lineRule="auto"/>
        <w:jc w:val="both"/>
        <w:rPr>
          <w:rFonts w:ascii="Times New Roman" w:hAnsi="Times New Roman" w:cs="Times New Roman"/>
          <w:spacing w:val="-2"/>
          <w:lang w:val="id-ID"/>
        </w:rPr>
      </w:pPr>
      <w:r w:rsidRPr="00D25183">
        <w:rPr>
          <w:rFonts w:ascii="Times New Roman" w:hAnsi="Times New Roman" w:cs="Times New Roman"/>
          <w:spacing w:val="-2"/>
          <w:lang w:val="en-ID"/>
        </w:rPr>
        <w:t>5. IMPLICATIONS AND RECOMMENDATIONS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5.1 Policy Implications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5.1.1 Language Education</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lastRenderedPageBreak/>
        <w:t>Findings indicate the need for targeted English education initiatives specifically designed for tourism contexts in Bakkara Village:</w:t>
      </w:r>
    </w:p>
    <w:p w:rsidR="0087220D" w:rsidRPr="00D25183" w:rsidRDefault="0087220D" w:rsidP="00D25183">
      <w:pPr>
        <w:pStyle w:val="Heading1"/>
        <w:numPr>
          <w:ilvl w:val="0"/>
          <w:numId w:val="10"/>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Development of sector-specific language training (accommodation, food service, guiding)</w:t>
      </w:r>
    </w:p>
    <w:p w:rsidR="0087220D" w:rsidRPr="00D25183" w:rsidRDefault="0087220D" w:rsidP="00D25183">
      <w:pPr>
        <w:pStyle w:val="Heading1"/>
        <w:numPr>
          <w:ilvl w:val="0"/>
          <w:numId w:val="10"/>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Mobile language education programs for remote areas</w:t>
      </w:r>
    </w:p>
    <w:p w:rsidR="0087220D" w:rsidRPr="00D25183" w:rsidRDefault="0087220D" w:rsidP="00D25183">
      <w:pPr>
        <w:pStyle w:val="Heading1"/>
        <w:numPr>
          <w:ilvl w:val="0"/>
          <w:numId w:val="10"/>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Integration of digital learning tools to address teacher shortages</w:t>
      </w:r>
    </w:p>
    <w:p w:rsidR="0087220D" w:rsidRPr="00D25183" w:rsidRDefault="0087220D" w:rsidP="00D25183">
      <w:pPr>
        <w:pStyle w:val="Heading1"/>
        <w:numPr>
          <w:ilvl w:val="0"/>
          <w:numId w:val="10"/>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Creation of seasonal intensive courses aligned with tourism patterns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5.1.2 Tourism Development Planning</w:t>
      </w:r>
    </w:p>
    <w:p w:rsidR="0087220D"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The research demonstrates the importance of integrating linguistic considerations into broader tourism development planning:</w:t>
      </w:r>
    </w:p>
    <w:p w:rsidR="0087220D" w:rsidRPr="00D25183" w:rsidRDefault="0087220D" w:rsidP="00D25183">
      <w:pPr>
        <w:pStyle w:val="Heading1"/>
        <w:numPr>
          <w:ilvl w:val="0"/>
          <w:numId w:val="11"/>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Including language capacity assessment in tourism readiness evaluations</w:t>
      </w:r>
    </w:p>
    <w:p w:rsidR="0087220D" w:rsidRPr="00D25183" w:rsidRDefault="0087220D" w:rsidP="00D25183">
      <w:pPr>
        <w:pStyle w:val="Heading1"/>
        <w:numPr>
          <w:ilvl w:val="0"/>
          <w:numId w:val="11"/>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Developing multilingual interpretation infrastructure at key attractions</w:t>
      </w:r>
    </w:p>
    <w:p w:rsidR="0087220D" w:rsidRPr="00D25183" w:rsidRDefault="0087220D" w:rsidP="00D25183">
      <w:pPr>
        <w:pStyle w:val="Heading1"/>
        <w:numPr>
          <w:ilvl w:val="0"/>
          <w:numId w:val="11"/>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lastRenderedPageBreak/>
        <w:t>Creating incentives for businesses that invest in language training</w:t>
      </w:r>
    </w:p>
    <w:p w:rsidR="0087220D" w:rsidRPr="00D25183" w:rsidRDefault="0087220D" w:rsidP="00D25183">
      <w:pPr>
        <w:pStyle w:val="Heading1"/>
        <w:numPr>
          <w:ilvl w:val="0"/>
          <w:numId w:val="11"/>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Establishing quality standards for translated materials and signage</w:t>
      </w:r>
    </w:p>
    <w:p w:rsidR="0087220D" w:rsidRDefault="0087220D" w:rsidP="00D25183">
      <w:pPr>
        <w:pStyle w:val="Heading1"/>
        <w:spacing w:before="72" w:line="276" w:lineRule="auto"/>
        <w:ind w:left="0"/>
        <w:jc w:val="both"/>
        <w:rPr>
          <w:rFonts w:ascii="Times New Roman" w:hAnsi="Times New Roman" w:cs="Times New Roman"/>
          <w:b w:val="0"/>
          <w:bCs w:val="0"/>
          <w:spacing w:val="-2"/>
          <w:lang w:val="id-ID"/>
        </w:rPr>
      </w:pPr>
    </w:p>
    <w:p w:rsidR="0093283C" w:rsidRPr="00D25183" w:rsidRDefault="0093283C" w:rsidP="00D25183">
      <w:pPr>
        <w:pStyle w:val="Heading1"/>
        <w:spacing w:before="72" w:line="276" w:lineRule="auto"/>
        <w:ind w:left="0"/>
        <w:jc w:val="both"/>
        <w:rPr>
          <w:rFonts w:ascii="Times New Roman" w:hAnsi="Times New Roman" w:cs="Times New Roman"/>
          <w:b w:val="0"/>
          <w:bCs w:val="0"/>
          <w:spacing w:val="-2"/>
          <w:lang w:val="id-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5.2 Practical Recommendations for Tourism Stakeholders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5.2.1 Community-Based Approaches</w:t>
      </w:r>
    </w:p>
    <w:p w:rsidR="0087220D" w:rsidRPr="00D25183" w:rsidRDefault="0087220D" w:rsidP="00D25183">
      <w:pPr>
        <w:pStyle w:val="Heading1"/>
        <w:numPr>
          <w:ilvl w:val="0"/>
          <w:numId w:val="12"/>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Establishment of language exchange programs between tourists and local residents</w:t>
      </w:r>
    </w:p>
    <w:p w:rsidR="0087220D" w:rsidRPr="00D25183" w:rsidRDefault="0087220D" w:rsidP="00D25183">
      <w:pPr>
        <w:pStyle w:val="Heading1"/>
        <w:numPr>
          <w:ilvl w:val="0"/>
          <w:numId w:val="12"/>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Development of community language resource centers</w:t>
      </w:r>
    </w:p>
    <w:p w:rsidR="0087220D" w:rsidRPr="00D25183" w:rsidRDefault="0087220D" w:rsidP="00D25183">
      <w:pPr>
        <w:pStyle w:val="Heading1"/>
        <w:numPr>
          <w:ilvl w:val="0"/>
          <w:numId w:val="12"/>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Creation of peer learning networks among tourism businesses</w:t>
      </w:r>
    </w:p>
    <w:p w:rsidR="0087220D" w:rsidRPr="00D25183" w:rsidRDefault="0087220D" w:rsidP="00D25183">
      <w:pPr>
        <w:pStyle w:val="Heading1"/>
        <w:numPr>
          <w:ilvl w:val="0"/>
          <w:numId w:val="12"/>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Documentation and sharing of effective communication strategies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5.2.2 Technology-Enhanced Solutions</w:t>
      </w:r>
    </w:p>
    <w:p w:rsidR="0087220D" w:rsidRPr="00D25183" w:rsidRDefault="0087220D" w:rsidP="00D25183">
      <w:pPr>
        <w:pStyle w:val="Heading1"/>
        <w:numPr>
          <w:ilvl w:val="0"/>
          <w:numId w:val="13"/>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Development ofBakkara-specific translation applications incorporating local terminology</w:t>
      </w:r>
    </w:p>
    <w:p w:rsidR="0087220D" w:rsidRPr="00D25183" w:rsidRDefault="0087220D" w:rsidP="00D25183">
      <w:pPr>
        <w:pStyle w:val="Heading1"/>
        <w:numPr>
          <w:ilvl w:val="0"/>
          <w:numId w:val="13"/>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Creation of multilingual digital content about the destination</w:t>
      </w:r>
    </w:p>
    <w:p w:rsidR="0087220D" w:rsidRPr="00D25183" w:rsidRDefault="0087220D" w:rsidP="00D25183">
      <w:pPr>
        <w:pStyle w:val="Heading1"/>
        <w:numPr>
          <w:ilvl w:val="0"/>
          <w:numId w:val="13"/>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Implementation of AI-powered translation services at key tourism interfaces</w:t>
      </w:r>
    </w:p>
    <w:p w:rsidR="0087220D" w:rsidRPr="00D25183" w:rsidRDefault="0087220D" w:rsidP="00D25183">
      <w:pPr>
        <w:pStyle w:val="Heading1"/>
        <w:numPr>
          <w:ilvl w:val="0"/>
          <w:numId w:val="13"/>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Digital preservation of cultural knowledge in multiple languages</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730B8E" w:rsidRPr="00D25183" w:rsidRDefault="0087220D" w:rsidP="00D25183">
      <w:pPr>
        <w:pStyle w:val="Heading1"/>
        <w:spacing w:before="72" w:line="276" w:lineRule="auto"/>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5.3 Directions for Future Research</w:t>
      </w:r>
    </w:p>
    <w:p w:rsidR="00730B8E" w:rsidRPr="00D25183" w:rsidRDefault="0087220D" w:rsidP="00D25183">
      <w:pPr>
        <w:pStyle w:val="Heading1"/>
        <w:spacing w:before="72" w:line="276" w:lineRule="auto"/>
        <w:ind w:firstLine="790"/>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The study indicates several directions for future research:</w:t>
      </w:r>
    </w:p>
    <w:p w:rsidR="0087220D" w:rsidRPr="00D25183" w:rsidRDefault="0087220D" w:rsidP="00D25183">
      <w:pPr>
        <w:pStyle w:val="Heading1"/>
        <w:numPr>
          <w:ilvl w:val="0"/>
          <w:numId w:val="14"/>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Longitudinal studies tracking changes in language usage patterns as tourism develops</w:t>
      </w:r>
    </w:p>
    <w:p w:rsidR="0087220D" w:rsidRPr="00D25183" w:rsidRDefault="0087220D" w:rsidP="00D25183">
      <w:pPr>
        <w:pStyle w:val="Heading1"/>
        <w:numPr>
          <w:ilvl w:val="0"/>
          <w:numId w:val="14"/>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Comparative analyses across multiple emerging destinations</w:t>
      </w:r>
    </w:p>
    <w:p w:rsidR="0087220D" w:rsidRPr="00D25183" w:rsidRDefault="0087220D" w:rsidP="00D25183">
      <w:pPr>
        <w:pStyle w:val="Heading1"/>
        <w:numPr>
          <w:ilvl w:val="0"/>
          <w:numId w:val="14"/>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lastRenderedPageBreak/>
        <w:t>Investigation of tourist perspectives on language barriers</w:t>
      </w:r>
    </w:p>
    <w:p w:rsidR="0087220D" w:rsidRPr="00D25183" w:rsidRDefault="0087220D" w:rsidP="00D25183">
      <w:pPr>
        <w:pStyle w:val="Heading1"/>
        <w:numPr>
          <w:ilvl w:val="0"/>
          <w:numId w:val="14"/>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Evaluation of different language education models for tourism contexts</w:t>
      </w:r>
    </w:p>
    <w:p w:rsidR="0087220D" w:rsidRPr="00D25183" w:rsidRDefault="0087220D" w:rsidP="00D25183">
      <w:pPr>
        <w:pStyle w:val="Heading1"/>
        <w:numPr>
          <w:ilvl w:val="0"/>
          <w:numId w:val="14"/>
        </w:numPr>
        <w:spacing w:before="72" w:line="276" w:lineRule="auto"/>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Examination of how digital technologies affect tourist-host communication</w:t>
      </w:r>
    </w:p>
    <w:p w:rsidR="0087220D" w:rsidRPr="00D25183" w:rsidRDefault="0087220D" w:rsidP="00D25183">
      <w:pPr>
        <w:pStyle w:val="Heading1"/>
        <w:spacing w:before="72" w:line="276" w:lineRule="auto"/>
        <w:jc w:val="both"/>
        <w:rPr>
          <w:rFonts w:ascii="Times New Roman" w:hAnsi="Times New Roman" w:cs="Times New Roman"/>
          <w:b w:val="0"/>
          <w:bCs w:val="0"/>
          <w:spacing w:val="-2"/>
          <w:lang w:val="en-ID"/>
        </w:rPr>
      </w:pPr>
    </w:p>
    <w:p w:rsidR="0087220D" w:rsidRPr="00D25183" w:rsidRDefault="0087220D" w:rsidP="00D25183">
      <w:pPr>
        <w:pStyle w:val="Heading1"/>
        <w:numPr>
          <w:ilvl w:val="0"/>
          <w:numId w:val="7"/>
        </w:numPr>
        <w:spacing w:before="72" w:line="276" w:lineRule="auto"/>
        <w:jc w:val="both"/>
        <w:rPr>
          <w:rFonts w:ascii="Times New Roman" w:hAnsi="Times New Roman" w:cs="Times New Roman"/>
          <w:spacing w:val="-2"/>
          <w:lang w:val="en-ID"/>
        </w:rPr>
      </w:pPr>
      <w:r w:rsidRPr="00D25183">
        <w:rPr>
          <w:rFonts w:ascii="Times New Roman" w:hAnsi="Times New Roman" w:cs="Times New Roman"/>
          <w:spacing w:val="-2"/>
          <w:lang w:val="en-ID"/>
        </w:rPr>
        <w:t>CONCLUSION</w:t>
      </w:r>
    </w:p>
    <w:p w:rsidR="007A4A42" w:rsidRPr="00D25183" w:rsidRDefault="0087220D" w:rsidP="00D25183">
      <w:pPr>
        <w:pStyle w:val="Heading1"/>
        <w:spacing w:before="72" w:line="276" w:lineRule="auto"/>
        <w:ind w:left="0" w:firstLine="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The study demonstrates that the use of English in Bakkara Village's tourism context represents a complex sociolinguistic phenomenon with significant implications for economic development, social equity, and cultural representation. The findings reveal both challenges—including varying proficiency distribution, limited educational resources, and considerations regarding cultural authenticity—and adaptive strategies that demonstrate local resilience in response to globalization factors.</w:t>
      </w:r>
    </w:p>
    <w:p w:rsidR="007A4A42" w:rsidRPr="00D25183" w:rsidRDefault="0087220D" w:rsidP="00D25183">
      <w:pPr>
        <w:pStyle w:val="Heading1"/>
        <w:spacing w:before="72" w:line="276" w:lineRule="auto"/>
        <w:ind w:left="0" w:firstLine="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The research contributes to understanding how rural communities navigate linguistic aspects of tourism development. Rather than presenting a narrative of linguistic imperialism or uncritical adoption, the Bakkara case illustrates how communities selectively integrate English into existing multilingual repertoires while developing strategies to maintain local linguistic and cultural integrity.</w:t>
      </w:r>
    </w:p>
    <w:p w:rsidR="0087220D" w:rsidRPr="00D25183" w:rsidRDefault="0087220D" w:rsidP="00D25183">
      <w:pPr>
        <w:pStyle w:val="Heading1"/>
        <w:spacing w:before="72" w:line="276" w:lineRule="auto"/>
        <w:ind w:left="0" w:firstLine="851"/>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 xml:space="preserve">For Bakkara Village to maximize the benefits of tourism while addressing potential impacts, a balanced approach is necessary—one that enhances English communication capacity while valuing and preserving local languages and cultural expressions. This approach acknowledges that successful tourism development depends not only on facilitating international </w:t>
      </w:r>
      <w:r w:rsidRPr="00D25183">
        <w:rPr>
          <w:rFonts w:ascii="Times New Roman" w:hAnsi="Times New Roman" w:cs="Times New Roman"/>
          <w:b w:val="0"/>
          <w:bCs w:val="0"/>
          <w:spacing w:val="-2"/>
          <w:lang w:val="en-ID"/>
        </w:rPr>
        <w:lastRenderedPageBreak/>
        <w:t xml:space="preserve">communication but also on maintaining the linguistic and cultural </w:t>
      </w:r>
      <w:r w:rsidRPr="00D25183">
        <w:rPr>
          <w:rFonts w:ascii="Times New Roman" w:hAnsi="Times New Roman" w:cs="Times New Roman"/>
          <w:b w:val="0"/>
          <w:bCs w:val="0"/>
          <w:spacing w:val="-2"/>
        </w:rPr>
        <w:t>distinctiveness that makes destinations like Bakkara Village attractive to visitors.</w:t>
      </w:r>
    </w:p>
    <w:p w:rsidR="0087220D" w:rsidRPr="00D25183" w:rsidRDefault="0087220D" w:rsidP="00D25183">
      <w:pPr>
        <w:pStyle w:val="Heading1"/>
        <w:spacing w:before="72" w:line="276" w:lineRule="auto"/>
        <w:jc w:val="both"/>
        <w:rPr>
          <w:rFonts w:ascii="Times New Roman" w:hAnsi="Times New Roman" w:cs="Times New Roman"/>
          <w:b w:val="0"/>
          <w:bCs w:val="0"/>
          <w:spacing w:val="-2"/>
        </w:rPr>
      </w:pPr>
    </w:p>
    <w:p w:rsidR="00B04C91" w:rsidRPr="00D25183" w:rsidRDefault="00B04C91" w:rsidP="00D25183">
      <w:pPr>
        <w:pStyle w:val="Heading1"/>
        <w:spacing w:before="72" w:line="276" w:lineRule="auto"/>
        <w:jc w:val="both"/>
        <w:rPr>
          <w:rFonts w:ascii="Times New Roman" w:hAnsi="Times New Roman" w:cs="Times New Roman"/>
          <w:spacing w:val="-2"/>
          <w:lang w:val="en-ID"/>
        </w:rPr>
      </w:pPr>
      <w:r w:rsidRPr="00D25183">
        <w:rPr>
          <w:rFonts w:ascii="Times New Roman" w:hAnsi="Times New Roman" w:cs="Times New Roman"/>
          <w:spacing w:val="-2"/>
          <w:lang w:val="en-ID"/>
        </w:rPr>
        <w:t>REFERENCES</w:t>
      </w: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Blue, G. M., &amp; Harun, M. (2003). Hospitality language as a professional skill. English for Specific Purposes, 22(1), 73-91.</w:t>
      </w: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Cohen, E., &amp; Cooper, R. L. (2004). Language and tourism. Annals of Tourism Research, 13(4), 533-563.</w:t>
      </w: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Gu, H., &amp; Ryan, C. (2008). Chinese clientele at Chinese hotels—Preferences and satisfaction. International Journal of Hospitality Management, 27(3), 337-345.</w:t>
      </w: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Heller, M. (2010). The commodification of language. Annual Review of Anthropology, 39, 101-114.</w:t>
      </w: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Heller, M., Pujolar, J., &amp; Duchêne, A. (2014). Linguistic commodification in tourism. Journal of Sociolinguistics, 18(4), 539-566.</w:t>
      </w: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Kirkpatrick, A. (2012). English as an Asian lingua franca and the multilingual model of ELT. Language Teaching, 45(3), 313-325.</w:t>
      </w: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Lauder, A. (2008). The status and function of English in Indonesia: A review of key factors. Makara Human Behavior Studies in Asia, 12(1), 9-20.</w:t>
      </w: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Lumbanraja, V. (2012). Tourism development of Lake Toba, North Sumatera: An evaluation study. Indonesian Journal of Geography, 44(1), 80-90.</w:t>
      </w:r>
    </w:p>
    <w:p w:rsidR="00B04C91"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en-ID"/>
        </w:rPr>
      </w:pPr>
      <w:r w:rsidRPr="00D25183">
        <w:rPr>
          <w:rFonts w:ascii="Times New Roman" w:hAnsi="Times New Roman" w:cs="Times New Roman"/>
          <w:b w:val="0"/>
          <w:bCs w:val="0"/>
          <w:spacing w:val="-2"/>
          <w:lang w:val="en-ID"/>
        </w:rPr>
        <w:t xml:space="preserve">Piller, I., &amp; Cho, J. (2013). Neoliberalism as language policy. Language in </w:t>
      </w:r>
      <w:r w:rsidRPr="00D25183">
        <w:rPr>
          <w:rFonts w:ascii="Times New Roman" w:hAnsi="Times New Roman" w:cs="Times New Roman"/>
          <w:b w:val="0"/>
          <w:bCs w:val="0"/>
          <w:spacing w:val="-2"/>
          <w:lang w:val="en-ID"/>
        </w:rPr>
        <w:lastRenderedPageBreak/>
        <w:t>Society, 42(1), 23-44.</w:t>
      </w:r>
    </w:p>
    <w:p w:rsidR="00B04C91" w:rsidRPr="00D25183" w:rsidRDefault="00B04C91" w:rsidP="00D25183">
      <w:pPr>
        <w:pStyle w:val="Heading1"/>
        <w:spacing w:before="72" w:line="276" w:lineRule="auto"/>
        <w:jc w:val="both"/>
        <w:rPr>
          <w:rFonts w:ascii="Times New Roman" w:hAnsi="Times New Roman" w:cs="Times New Roman"/>
          <w:b w:val="0"/>
          <w:bCs w:val="0"/>
          <w:spacing w:val="-2"/>
          <w:lang w:val="en-ID"/>
        </w:rPr>
      </w:pP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Simanjuntak, B. A., Santoso, H., &amp;Purba, O. H. S. (2017). Lake Toba: Cultural heritage and challenges of tourism development. Journal of Heritage Tourism, 12(4), 380-394.</w:t>
      </w: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Soedarsono, R. (2014). Language policy in Indonesian tourism: Implications and implementation. Journal of Language and Policy, 8(2), 129-143.</w:t>
      </w: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Thurlow, C., &amp; Jaworski, A. (2010). Tourism discourse: Language and global mobility. Palgrave Macmillan.</w:t>
      </w:r>
    </w:p>
    <w:p w:rsidR="007A4A42"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Van der Yeught, M. (2016). A proposal to establish epistemological foundations for the study of specialised languages. ASp, 69, 41-63.</w:t>
      </w:r>
    </w:p>
    <w:p w:rsidR="00E642A7" w:rsidRPr="00D25183" w:rsidRDefault="00B04C91" w:rsidP="00D25183">
      <w:pPr>
        <w:pStyle w:val="Heading1"/>
        <w:spacing w:before="72" w:line="276" w:lineRule="auto"/>
        <w:ind w:left="851" w:hanging="851"/>
        <w:jc w:val="both"/>
        <w:rPr>
          <w:rFonts w:ascii="Times New Roman" w:hAnsi="Times New Roman" w:cs="Times New Roman"/>
          <w:b w:val="0"/>
          <w:bCs w:val="0"/>
          <w:spacing w:val="-2"/>
          <w:lang w:val="id-ID"/>
        </w:rPr>
      </w:pPr>
      <w:r w:rsidRPr="00D25183">
        <w:rPr>
          <w:rFonts w:ascii="Times New Roman" w:hAnsi="Times New Roman" w:cs="Times New Roman"/>
          <w:b w:val="0"/>
          <w:bCs w:val="0"/>
          <w:spacing w:val="-2"/>
          <w:lang w:val="en-ID"/>
        </w:rPr>
        <w:t>Wang, Y. (2018). Language contact in rural tourism: A case study of local tour guides in northwest China. Journal of Multilingual and Multicultural Development.</w:t>
      </w:r>
    </w:p>
    <w:p w:rsidR="003B56C9" w:rsidRPr="00C040BF" w:rsidRDefault="003B56C9" w:rsidP="00730B8E">
      <w:pPr>
        <w:pStyle w:val="Heading1"/>
        <w:spacing w:before="72"/>
        <w:ind w:left="0"/>
        <w:rPr>
          <w:rFonts w:ascii="Platino linotype" w:hAnsi="Platino linotype"/>
          <w:b w:val="0"/>
          <w:bCs w:val="0"/>
          <w:spacing w:val="-2"/>
          <w:lang w:val="en-ID"/>
        </w:rPr>
      </w:pPr>
    </w:p>
    <w:sectPr w:rsidR="003B56C9" w:rsidRPr="00C040BF" w:rsidSect="00E31C26">
      <w:type w:val="continuous"/>
      <w:pgSz w:w="11910" w:h="16840"/>
      <w:pgMar w:top="1134" w:right="1275" w:bottom="1680" w:left="1275" w:header="720" w:footer="720" w:gutter="0"/>
      <w:cols w:num="2"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72EF" w:rsidRDefault="009172EF">
      <w:r>
        <w:separator/>
      </w:r>
    </w:p>
  </w:endnote>
  <w:endnote w:type="continuationSeparator" w:id="1">
    <w:p w:rsidR="009172EF" w:rsidRDefault="009172E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latino linotype">
    <w:altName w:val="Cambria"/>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3047"/>
      <w:docPartObj>
        <w:docPartGallery w:val="Page Numbers (Bottom of Page)"/>
        <w:docPartUnique/>
      </w:docPartObj>
    </w:sdtPr>
    <w:sdtContent>
      <w:p w:rsidR="00E31C26" w:rsidRDefault="00E31C26">
        <w:pPr>
          <w:pStyle w:val="Footer"/>
          <w:jc w:val="center"/>
        </w:pPr>
        <w:fldSimple w:instr=" PAGE   \* MERGEFORMAT ">
          <w:r>
            <w:rPr>
              <w:noProof/>
            </w:rPr>
            <w:t>12</w:t>
          </w:r>
        </w:fldSimple>
      </w:p>
    </w:sdtContent>
  </w:sdt>
  <w:p w:rsidR="00C872F6" w:rsidRDefault="00C872F6">
    <w:pPr>
      <w:pStyle w:val="BodyText"/>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72EF" w:rsidRDefault="009172EF">
      <w:r>
        <w:separator/>
      </w:r>
    </w:p>
  </w:footnote>
  <w:footnote w:type="continuationSeparator" w:id="1">
    <w:p w:rsidR="009172EF" w:rsidRDefault="009172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64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58"/>
      <w:gridCol w:w="1220"/>
      <w:gridCol w:w="743"/>
      <w:gridCol w:w="1701"/>
      <w:gridCol w:w="2126"/>
    </w:tblGrid>
    <w:tr w:rsidR="00E31C26" w:rsidTr="00620F7C">
      <w:trPr>
        <w:jc w:val="center"/>
      </w:trPr>
      <w:tc>
        <w:tcPr>
          <w:tcW w:w="2858" w:type="dxa"/>
          <w:tcBorders>
            <w:top w:val="single" w:sz="4" w:space="0" w:color="auto"/>
            <w:left w:val="single" w:sz="4" w:space="0" w:color="auto"/>
            <w:bottom w:val="single" w:sz="4" w:space="0" w:color="auto"/>
            <w:right w:val="single" w:sz="4" w:space="0" w:color="auto"/>
          </w:tcBorders>
          <w:hideMark/>
        </w:tcPr>
        <w:p w:rsidR="00E31C26" w:rsidRPr="00A740C5" w:rsidRDefault="00E31C26" w:rsidP="00620F7C">
          <w:pPr>
            <w:pStyle w:val="Header"/>
            <w:jc w:val="center"/>
            <w:rPr>
              <w:rFonts w:ascii="Times New Roman" w:eastAsia="Calibri" w:hAnsi="Times New Roman"/>
              <w:color w:val="365F91"/>
              <w:sz w:val="24"/>
              <w:szCs w:val="24"/>
            </w:rPr>
          </w:pPr>
          <w:r w:rsidRPr="00A740C5">
            <w:rPr>
              <w:rFonts w:ascii="Times New Roman" w:hAnsi="Times New Roman"/>
              <w:color w:val="365F91"/>
              <w:sz w:val="24"/>
              <w:szCs w:val="24"/>
            </w:rPr>
            <w:t>Jurnal Akomodasi Agung</w:t>
          </w:r>
        </w:p>
      </w:tc>
      <w:tc>
        <w:tcPr>
          <w:tcW w:w="1220" w:type="dxa"/>
          <w:tcBorders>
            <w:top w:val="single" w:sz="4" w:space="0" w:color="auto"/>
            <w:left w:val="single" w:sz="4" w:space="0" w:color="auto"/>
            <w:bottom w:val="single" w:sz="4" w:space="0" w:color="auto"/>
            <w:right w:val="single" w:sz="4" w:space="0" w:color="auto"/>
          </w:tcBorders>
          <w:hideMark/>
        </w:tcPr>
        <w:p w:rsidR="00E31C26" w:rsidRPr="00A740C5" w:rsidRDefault="00E31C26" w:rsidP="00620F7C">
          <w:pPr>
            <w:pStyle w:val="Header"/>
            <w:jc w:val="center"/>
            <w:rPr>
              <w:rFonts w:ascii="Times New Roman" w:eastAsia="Calibri" w:hAnsi="Times New Roman"/>
              <w:color w:val="365F91"/>
              <w:sz w:val="24"/>
              <w:szCs w:val="24"/>
              <w:lang w:val="id-ID"/>
            </w:rPr>
          </w:pPr>
          <w:r w:rsidRPr="00A740C5">
            <w:rPr>
              <w:rFonts w:ascii="Times New Roman" w:hAnsi="Times New Roman"/>
              <w:color w:val="365F91"/>
              <w:sz w:val="24"/>
              <w:szCs w:val="24"/>
            </w:rPr>
            <w:t>Vol -XI</w:t>
          </w:r>
          <w:r w:rsidRPr="00A740C5">
            <w:rPr>
              <w:rFonts w:ascii="Times New Roman" w:hAnsi="Times New Roman"/>
              <w:color w:val="365F91"/>
              <w:sz w:val="24"/>
              <w:szCs w:val="24"/>
              <w:lang w:val="id-ID"/>
            </w:rPr>
            <w:t>I</w:t>
          </w:r>
        </w:p>
      </w:tc>
      <w:tc>
        <w:tcPr>
          <w:tcW w:w="743" w:type="dxa"/>
          <w:tcBorders>
            <w:top w:val="single" w:sz="4" w:space="0" w:color="auto"/>
            <w:left w:val="single" w:sz="4" w:space="0" w:color="auto"/>
            <w:bottom w:val="single" w:sz="4" w:space="0" w:color="auto"/>
            <w:right w:val="single" w:sz="4" w:space="0" w:color="auto"/>
          </w:tcBorders>
          <w:hideMark/>
        </w:tcPr>
        <w:p w:rsidR="00E31C26" w:rsidRPr="00A740C5" w:rsidRDefault="00E31C26" w:rsidP="00620F7C">
          <w:pPr>
            <w:pStyle w:val="Header"/>
            <w:jc w:val="center"/>
            <w:rPr>
              <w:rFonts w:ascii="Times New Roman" w:eastAsia="Calibri" w:hAnsi="Times New Roman"/>
              <w:color w:val="365F91"/>
              <w:sz w:val="24"/>
              <w:szCs w:val="24"/>
              <w:lang w:val="id-ID"/>
            </w:rPr>
          </w:pPr>
          <w:r>
            <w:rPr>
              <w:rFonts w:ascii="Times New Roman" w:hAnsi="Times New Roman"/>
              <w:color w:val="365F91"/>
              <w:sz w:val="24"/>
              <w:szCs w:val="24"/>
            </w:rPr>
            <w:t>NO.</w:t>
          </w:r>
          <w:r>
            <w:rPr>
              <w:rFonts w:ascii="Times New Roman" w:hAnsi="Times New Roman"/>
              <w:color w:val="365F91"/>
              <w:sz w:val="24"/>
              <w:szCs w:val="24"/>
              <w:lang w:val="id-ID"/>
            </w:rPr>
            <w:t>2</w:t>
          </w:r>
        </w:p>
      </w:tc>
      <w:tc>
        <w:tcPr>
          <w:tcW w:w="1701" w:type="dxa"/>
          <w:tcBorders>
            <w:top w:val="single" w:sz="4" w:space="0" w:color="auto"/>
            <w:left w:val="single" w:sz="4" w:space="0" w:color="auto"/>
            <w:bottom w:val="single" w:sz="4" w:space="0" w:color="auto"/>
            <w:right w:val="single" w:sz="4" w:space="0" w:color="auto"/>
          </w:tcBorders>
          <w:hideMark/>
        </w:tcPr>
        <w:p w:rsidR="00E31C26" w:rsidRPr="00A740C5" w:rsidRDefault="00E31C26" w:rsidP="00620F7C">
          <w:pPr>
            <w:pStyle w:val="Header"/>
            <w:jc w:val="center"/>
            <w:rPr>
              <w:rFonts w:ascii="Times New Roman" w:eastAsia="Calibri" w:hAnsi="Times New Roman"/>
              <w:color w:val="365F91"/>
              <w:sz w:val="24"/>
              <w:szCs w:val="24"/>
              <w:lang w:val="id-ID"/>
            </w:rPr>
          </w:pPr>
          <w:r>
            <w:rPr>
              <w:rFonts w:ascii="Times New Roman" w:hAnsi="Times New Roman"/>
              <w:color w:val="365F91"/>
              <w:sz w:val="24"/>
              <w:szCs w:val="24"/>
              <w:lang w:val="id-ID"/>
            </w:rPr>
            <w:t>Oktober</w:t>
          </w:r>
          <w:r w:rsidRPr="00A740C5">
            <w:rPr>
              <w:rFonts w:ascii="Times New Roman" w:hAnsi="Times New Roman"/>
              <w:color w:val="365F91"/>
              <w:sz w:val="24"/>
              <w:szCs w:val="24"/>
            </w:rPr>
            <w:t xml:space="preserve"> 202</w:t>
          </w:r>
          <w:r w:rsidRPr="00A740C5">
            <w:rPr>
              <w:rFonts w:ascii="Times New Roman" w:hAnsi="Times New Roman"/>
              <w:color w:val="365F91"/>
              <w:sz w:val="24"/>
              <w:szCs w:val="24"/>
              <w:lang w:val="id-ID"/>
            </w:rPr>
            <w:t>5</w:t>
          </w:r>
        </w:p>
      </w:tc>
      <w:tc>
        <w:tcPr>
          <w:tcW w:w="2126" w:type="dxa"/>
          <w:tcBorders>
            <w:top w:val="single" w:sz="4" w:space="0" w:color="auto"/>
            <w:left w:val="single" w:sz="4" w:space="0" w:color="auto"/>
            <w:bottom w:val="single" w:sz="4" w:space="0" w:color="auto"/>
            <w:right w:val="single" w:sz="4" w:space="0" w:color="auto"/>
          </w:tcBorders>
          <w:hideMark/>
        </w:tcPr>
        <w:p w:rsidR="00E31C26" w:rsidRPr="00A740C5" w:rsidRDefault="00E31C26" w:rsidP="00620F7C">
          <w:pPr>
            <w:pStyle w:val="Header"/>
            <w:jc w:val="center"/>
            <w:rPr>
              <w:rFonts w:ascii="Times New Roman" w:eastAsia="Calibri" w:hAnsi="Times New Roman"/>
              <w:color w:val="365F91"/>
              <w:sz w:val="24"/>
              <w:szCs w:val="24"/>
            </w:rPr>
          </w:pPr>
          <w:r w:rsidRPr="00A740C5">
            <w:rPr>
              <w:rFonts w:ascii="Times New Roman" w:hAnsi="Times New Roman"/>
              <w:color w:val="365F91"/>
              <w:sz w:val="24"/>
              <w:szCs w:val="24"/>
            </w:rPr>
            <w:t>ISSN 2503- 2119</w:t>
          </w:r>
        </w:p>
      </w:tc>
    </w:tr>
  </w:tbl>
  <w:p w:rsidR="00E31C26" w:rsidRDefault="00E31C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4EC"/>
    <w:multiLevelType w:val="multilevel"/>
    <w:tmpl w:val="0A34B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D2022A"/>
    <w:multiLevelType w:val="multilevel"/>
    <w:tmpl w:val="8DFC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445C9B"/>
    <w:multiLevelType w:val="multilevel"/>
    <w:tmpl w:val="D8A4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636D31"/>
    <w:multiLevelType w:val="multilevel"/>
    <w:tmpl w:val="7B96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CE1B64"/>
    <w:multiLevelType w:val="multilevel"/>
    <w:tmpl w:val="F2380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A53234"/>
    <w:multiLevelType w:val="multilevel"/>
    <w:tmpl w:val="4B5C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B605B8"/>
    <w:multiLevelType w:val="multilevel"/>
    <w:tmpl w:val="4806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B62D4B"/>
    <w:multiLevelType w:val="hybridMultilevel"/>
    <w:tmpl w:val="83BAFE5A"/>
    <w:lvl w:ilvl="0" w:tplc="552E35A0">
      <w:start w:val="1"/>
      <w:numFmt w:val="decimal"/>
      <w:lvlText w:val="%1."/>
      <w:lvlJc w:val="left"/>
      <w:pPr>
        <w:ind w:left="1141" w:hanging="360"/>
      </w:pPr>
      <w:rPr>
        <w:rFonts w:ascii="Georgia" w:eastAsia="Georgia" w:hAnsi="Georgia" w:cs="Georgia" w:hint="default"/>
        <w:b w:val="0"/>
        <w:bCs w:val="0"/>
        <w:i w:val="0"/>
        <w:iCs w:val="0"/>
        <w:spacing w:val="-1"/>
        <w:w w:val="100"/>
        <w:sz w:val="24"/>
        <w:szCs w:val="24"/>
        <w:lang w:eastAsia="en-US" w:bidi="ar-SA"/>
      </w:rPr>
    </w:lvl>
    <w:lvl w:ilvl="1" w:tplc="9AE60428">
      <w:numFmt w:val="bullet"/>
      <w:lvlText w:val="•"/>
      <w:lvlJc w:val="left"/>
      <w:pPr>
        <w:ind w:left="1962" w:hanging="360"/>
      </w:pPr>
      <w:rPr>
        <w:rFonts w:hint="default"/>
        <w:lang w:eastAsia="en-US" w:bidi="ar-SA"/>
      </w:rPr>
    </w:lvl>
    <w:lvl w:ilvl="2" w:tplc="D05E3D50">
      <w:numFmt w:val="bullet"/>
      <w:lvlText w:val="•"/>
      <w:lvlJc w:val="left"/>
      <w:pPr>
        <w:ind w:left="2784" w:hanging="360"/>
      </w:pPr>
      <w:rPr>
        <w:rFonts w:hint="default"/>
        <w:lang w:eastAsia="en-US" w:bidi="ar-SA"/>
      </w:rPr>
    </w:lvl>
    <w:lvl w:ilvl="3" w:tplc="7A4059A8">
      <w:numFmt w:val="bullet"/>
      <w:lvlText w:val="•"/>
      <w:lvlJc w:val="left"/>
      <w:pPr>
        <w:ind w:left="3606" w:hanging="360"/>
      </w:pPr>
      <w:rPr>
        <w:rFonts w:hint="default"/>
        <w:lang w:eastAsia="en-US" w:bidi="ar-SA"/>
      </w:rPr>
    </w:lvl>
    <w:lvl w:ilvl="4" w:tplc="1782450A">
      <w:numFmt w:val="bullet"/>
      <w:lvlText w:val="•"/>
      <w:lvlJc w:val="left"/>
      <w:pPr>
        <w:ind w:left="4428" w:hanging="360"/>
      </w:pPr>
      <w:rPr>
        <w:rFonts w:hint="default"/>
        <w:lang w:eastAsia="en-US" w:bidi="ar-SA"/>
      </w:rPr>
    </w:lvl>
    <w:lvl w:ilvl="5" w:tplc="0ABAC7A6">
      <w:numFmt w:val="bullet"/>
      <w:lvlText w:val="•"/>
      <w:lvlJc w:val="left"/>
      <w:pPr>
        <w:ind w:left="5250" w:hanging="360"/>
      </w:pPr>
      <w:rPr>
        <w:rFonts w:hint="default"/>
        <w:lang w:eastAsia="en-US" w:bidi="ar-SA"/>
      </w:rPr>
    </w:lvl>
    <w:lvl w:ilvl="6" w:tplc="BADE4B44">
      <w:numFmt w:val="bullet"/>
      <w:lvlText w:val="•"/>
      <w:lvlJc w:val="left"/>
      <w:pPr>
        <w:ind w:left="6072" w:hanging="360"/>
      </w:pPr>
      <w:rPr>
        <w:rFonts w:hint="default"/>
        <w:lang w:eastAsia="en-US" w:bidi="ar-SA"/>
      </w:rPr>
    </w:lvl>
    <w:lvl w:ilvl="7" w:tplc="E5CA16A6">
      <w:numFmt w:val="bullet"/>
      <w:lvlText w:val="•"/>
      <w:lvlJc w:val="left"/>
      <w:pPr>
        <w:ind w:left="6894" w:hanging="360"/>
      </w:pPr>
      <w:rPr>
        <w:rFonts w:hint="default"/>
        <w:lang w:eastAsia="en-US" w:bidi="ar-SA"/>
      </w:rPr>
    </w:lvl>
    <w:lvl w:ilvl="8" w:tplc="66B803E4">
      <w:numFmt w:val="bullet"/>
      <w:lvlText w:val="•"/>
      <w:lvlJc w:val="left"/>
      <w:pPr>
        <w:ind w:left="7716" w:hanging="360"/>
      </w:pPr>
      <w:rPr>
        <w:rFonts w:hint="default"/>
        <w:lang w:eastAsia="en-US" w:bidi="ar-SA"/>
      </w:rPr>
    </w:lvl>
  </w:abstractNum>
  <w:abstractNum w:abstractNumId="8">
    <w:nsid w:val="3BEF02B9"/>
    <w:multiLevelType w:val="multilevel"/>
    <w:tmpl w:val="64BE4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69E5CA8"/>
    <w:multiLevelType w:val="multilevel"/>
    <w:tmpl w:val="D134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5D4E3B"/>
    <w:multiLevelType w:val="multilevel"/>
    <w:tmpl w:val="D34480EE"/>
    <w:lvl w:ilvl="0">
      <w:start w:val="1"/>
      <w:numFmt w:val="decimal"/>
      <w:lvlText w:val="%1."/>
      <w:lvlJc w:val="left"/>
      <w:pPr>
        <w:tabs>
          <w:tab w:val="num" w:pos="360"/>
        </w:tabs>
        <w:ind w:left="36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8CD1855"/>
    <w:multiLevelType w:val="multilevel"/>
    <w:tmpl w:val="7668D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6A0ED0"/>
    <w:multiLevelType w:val="multilevel"/>
    <w:tmpl w:val="F57EA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96ABC"/>
    <w:multiLevelType w:val="multilevel"/>
    <w:tmpl w:val="13B0A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4"/>
  </w:num>
  <w:num w:numId="4">
    <w:abstractNumId w:val="11"/>
  </w:num>
  <w:num w:numId="5">
    <w:abstractNumId w:val="0"/>
  </w:num>
  <w:num w:numId="6">
    <w:abstractNumId w:val="3"/>
  </w:num>
  <w:num w:numId="7">
    <w:abstractNumId w:val="10"/>
  </w:num>
  <w:num w:numId="8">
    <w:abstractNumId w:val="1"/>
  </w:num>
  <w:num w:numId="9">
    <w:abstractNumId w:val="13"/>
  </w:num>
  <w:num w:numId="10">
    <w:abstractNumId w:val="12"/>
  </w:num>
  <w:num w:numId="11">
    <w:abstractNumId w:val="5"/>
  </w:num>
  <w:num w:numId="12">
    <w:abstractNumId w:val="2"/>
  </w:num>
  <w:num w:numId="13">
    <w:abstractNumId w:val="8"/>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074"/>
  </w:hdrShapeDefaults>
  <w:footnotePr>
    <w:footnote w:id="0"/>
    <w:footnote w:id="1"/>
  </w:footnotePr>
  <w:endnotePr>
    <w:endnote w:id="0"/>
    <w:endnote w:id="1"/>
  </w:endnotePr>
  <w:compat>
    <w:ulTrailSpace/>
  </w:compat>
  <w:rsids>
    <w:rsidRoot w:val="00C872F6"/>
    <w:rsid w:val="00032117"/>
    <w:rsid w:val="000F7EEB"/>
    <w:rsid w:val="001343D9"/>
    <w:rsid w:val="00155452"/>
    <w:rsid w:val="00181316"/>
    <w:rsid w:val="001C274B"/>
    <w:rsid w:val="0023581E"/>
    <w:rsid w:val="00235D3A"/>
    <w:rsid w:val="002D73E9"/>
    <w:rsid w:val="00321C07"/>
    <w:rsid w:val="0033255B"/>
    <w:rsid w:val="00362D0C"/>
    <w:rsid w:val="003852F3"/>
    <w:rsid w:val="003A67DE"/>
    <w:rsid w:val="003B56C9"/>
    <w:rsid w:val="0050089A"/>
    <w:rsid w:val="00532BBF"/>
    <w:rsid w:val="00547B0A"/>
    <w:rsid w:val="00562C74"/>
    <w:rsid w:val="006E6D37"/>
    <w:rsid w:val="006F4880"/>
    <w:rsid w:val="007013E8"/>
    <w:rsid w:val="00730B8E"/>
    <w:rsid w:val="00753423"/>
    <w:rsid w:val="007A4A42"/>
    <w:rsid w:val="007B104B"/>
    <w:rsid w:val="007C0426"/>
    <w:rsid w:val="007C189D"/>
    <w:rsid w:val="008100D9"/>
    <w:rsid w:val="008577E7"/>
    <w:rsid w:val="0087220D"/>
    <w:rsid w:val="00893285"/>
    <w:rsid w:val="008A06D8"/>
    <w:rsid w:val="008E5F19"/>
    <w:rsid w:val="009172EF"/>
    <w:rsid w:val="0093283C"/>
    <w:rsid w:val="009730E0"/>
    <w:rsid w:val="009F3C6B"/>
    <w:rsid w:val="00A37C9F"/>
    <w:rsid w:val="00AB1D49"/>
    <w:rsid w:val="00AE68F8"/>
    <w:rsid w:val="00AF1408"/>
    <w:rsid w:val="00B04C91"/>
    <w:rsid w:val="00C040BF"/>
    <w:rsid w:val="00C4585A"/>
    <w:rsid w:val="00C46AB6"/>
    <w:rsid w:val="00C83CF4"/>
    <w:rsid w:val="00C872F6"/>
    <w:rsid w:val="00CD5CC4"/>
    <w:rsid w:val="00D11211"/>
    <w:rsid w:val="00D25183"/>
    <w:rsid w:val="00D741D3"/>
    <w:rsid w:val="00D91647"/>
    <w:rsid w:val="00DA05F3"/>
    <w:rsid w:val="00E31C26"/>
    <w:rsid w:val="00E5776C"/>
    <w:rsid w:val="00E642A7"/>
    <w:rsid w:val="00E67181"/>
    <w:rsid w:val="00EA2BA1"/>
    <w:rsid w:val="00F44264"/>
    <w:rsid w:val="00F87768"/>
    <w:rsid w:val="00FF4DB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2F3"/>
    <w:rPr>
      <w:rFonts w:ascii="Georgia" w:eastAsia="Georgia" w:hAnsi="Georgia" w:cs="Georgia"/>
      <w:lang/>
    </w:rPr>
  </w:style>
  <w:style w:type="paragraph" w:styleId="Heading1">
    <w:name w:val="heading 1"/>
    <w:basedOn w:val="Normal"/>
    <w:uiPriority w:val="9"/>
    <w:qFormat/>
    <w:rsid w:val="003852F3"/>
    <w:pPr>
      <w:ind w:left="61"/>
      <w:outlineLvl w:val="0"/>
    </w:pPr>
    <w:rPr>
      <w:b/>
      <w:bCs/>
      <w:sz w:val="24"/>
      <w:szCs w:val="24"/>
    </w:rPr>
  </w:style>
  <w:style w:type="paragraph" w:styleId="Heading2">
    <w:name w:val="heading 2"/>
    <w:basedOn w:val="Normal"/>
    <w:next w:val="Normal"/>
    <w:link w:val="Heading2Char"/>
    <w:uiPriority w:val="9"/>
    <w:semiHidden/>
    <w:unhideWhenUsed/>
    <w:qFormat/>
    <w:rsid w:val="00D9164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9164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B56C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852F3"/>
    <w:rPr>
      <w:sz w:val="24"/>
      <w:szCs w:val="24"/>
    </w:rPr>
  </w:style>
  <w:style w:type="paragraph" w:styleId="Title">
    <w:name w:val="Title"/>
    <w:basedOn w:val="Normal"/>
    <w:uiPriority w:val="10"/>
    <w:qFormat/>
    <w:rsid w:val="003852F3"/>
    <w:pPr>
      <w:spacing w:before="84"/>
      <w:ind w:left="61"/>
    </w:pPr>
    <w:rPr>
      <w:b/>
      <w:bCs/>
      <w:sz w:val="28"/>
      <w:szCs w:val="28"/>
    </w:rPr>
  </w:style>
  <w:style w:type="paragraph" w:styleId="ListParagraph">
    <w:name w:val="List Paragraph"/>
    <w:basedOn w:val="Normal"/>
    <w:uiPriority w:val="1"/>
    <w:qFormat/>
    <w:rsid w:val="003852F3"/>
    <w:pPr>
      <w:ind w:left="1139" w:hanging="358"/>
    </w:pPr>
  </w:style>
  <w:style w:type="paragraph" w:customStyle="1" w:styleId="TableParagraph">
    <w:name w:val="Table Paragraph"/>
    <w:basedOn w:val="Normal"/>
    <w:uiPriority w:val="1"/>
    <w:qFormat/>
    <w:rsid w:val="003852F3"/>
  </w:style>
  <w:style w:type="character" w:customStyle="1" w:styleId="Heading2Char">
    <w:name w:val="Heading 2 Char"/>
    <w:basedOn w:val="DefaultParagraphFont"/>
    <w:link w:val="Heading2"/>
    <w:uiPriority w:val="9"/>
    <w:semiHidden/>
    <w:rsid w:val="00D91647"/>
    <w:rPr>
      <w:rFonts w:asciiTheme="majorHAnsi" w:eastAsiaTheme="majorEastAsia" w:hAnsiTheme="majorHAnsi" w:cstheme="majorBidi"/>
      <w:color w:val="365F91" w:themeColor="accent1" w:themeShade="BF"/>
      <w:sz w:val="26"/>
      <w:szCs w:val="26"/>
      <w:lang/>
    </w:rPr>
  </w:style>
  <w:style w:type="character" w:customStyle="1" w:styleId="Heading3Char">
    <w:name w:val="Heading 3 Char"/>
    <w:basedOn w:val="DefaultParagraphFont"/>
    <w:link w:val="Heading3"/>
    <w:uiPriority w:val="9"/>
    <w:semiHidden/>
    <w:rsid w:val="00D91647"/>
    <w:rPr>
      <w:rFonts w:asciiTheme="majorHAnsi" w:eastAsiaTheme="majorEastAsia" w:hAnsiTheme="majorHAnsi" w:cstheme="majorBidi"/>
      <w:color w:val="243F60" w:themeColor="accent1" w:themeShade="7F"/>
      <w:sz w:val="24"/>
      <w:szCs w:val="24"/>
      <w:lang/>
    </w:rPr>
  </w:style>
  <w:style w:type="character" w:customStyle="1" w:styleId="Heading4Char">
    <w:name w:val="Heading 4 Char"/>
    <w:basedOn w:val="DefaultParagraphFont"/>
    <w:link w:val="Heading4"/>
    <w:uiPriority w:val="9"/>
    <w:semiHidden/>
    <w:rsid w:val="003B56C9"/>
    <w:rPr>
      <w:rFonts w:asciiTheme="majorHAnsi" w:eastAsiaTheme="majorEastAsia" w:hAnsiTheme="majorHAnsi" w:cstheme="majorBidi"/>
      <w:i/>
      <w:iCs/>
      <w:color w:val="365F91" w:themeColor="accent1" w:themeShade="BF"/>
      <w:lang/>
    </w:rPr>
  </w:style>
  <w:style w:type="character" w:styleId="Hyperlink">
    <w:name w:val="Hyperlink"/>
    <w:basedOn w:val="DefaultParagraphFont"/>
    <w:uiPriority w:val="99"/>
    <w:unhideWhenUsed/>
    <w:rsid w:val="008A06D8"/>
    <w:rPr>
      <w:color w:val="0000FF" w:themeColor="hyperlink"/>
      <w:u w:val="single"/>
    </w:rPr>
  </w:style>
  <w:style w:type="character" w:customStyle="1" w:styleId="UnresolvedMention">
    <w:name w:val="Unresolved Mention"/>
    <w:basedOn w:val="DefaultParagraphFont"/>
    <w:uiPriority w:val="99"/>
    <w:semiHidden/>
    <w:unhideWhenUsed/>
    <w:rsid w:val="008A06D8"/>
    <w:rPr>
      <w:color w:val="605E5C"/>
      <w:shd w:val="clear" w:color="auto" w:fill="E1DFDD"/>
    </w:rPr>
  </w:style>
  <w:style w:type="paragraph" w:styleId="Header">
    <w:name w:val="header"/>
    <w:basedOn w:val="Normal"/>
    <w:link w:val="HeaderChar"/>
    <w:uiPriority w:val="99"/>
    <w:unhideWhenUsed/>
    <w:rsid w:val="00E31C26"/>
    <w:pPr>
      <w:tabs>
        <w:tab w:val="center" w:pos="4513"/>
        <w:tab w:val="right" w:pos="9026"/>
      </w:tabs>
    </w:pPr>
  </w:style>
  <w:style w:type="character" w:customStyle="1" w:styleId="HeaderChar">
    <w:name w:val="Header Char"/>
    <w:basedOn w:val="DefaultParagraphFont"/>
    <w:link w:val="Header"/>
    <w:uiPriority w:val="99"/>
    <w:qFormat/>
    <w:rsid w:val="00E31C26"/>
    <w:rPr>
      <w:rFonts w:ascii="Georgia" w:eastAsia="Georgia" w:hAnsi="Georgia" w:cs="Georgia"/>
      <w:lang/>
    </w:rPr>
  </w:style>
  <w:style w:type="paragraph" w:styleId="Footer">
    <w:name w:val="footer"/>
    <w:basedOn w:val="Normal"/>
    <w:link w:val="FooterChar"/>
    <w:uiPriority w:val="99"/>
    <w:unhideWhenUsed/>
    <w:rsid w:val="00E31C26"/>
    <w:pPr>
      <w:tabs>
        <w:tab w:val="center" w:pos="4513"/>
        <w:tab w:val="right" w:pos="9026"/>
      </w:tabs>
    </w:pPr>
  </w:style>
  <w:style w:type="character" w:customStyle="1" w:styleId="FooterChar">
    <w:name w:val="Footer Char"/>
    <w:basedOn w:val="DefaultParagraphFont"/>
    <w:link w:val="Footer"/>
    <w:uiPriority w:val="99"/>
    <w:rsid w:val="00E31C26"/>
    <w:rPr>
      <w:rFonts w:ascii="Georgia" w:eastAsia="Georgia" w:hAnsi="Georgia" w:cs="Georgia"/>
      <w:lang/>
    </w:rPr>
  </w:style>
</w:styles>
</file>

<file path=word/webSettings.xml><?xml version="1.0" encoding="utf-8"?>
<w:webSettings xmlns:r="http://schemas.openxmlformats.org/officeDocument/2006/relationships" xmlns:w="http://schemas.openxmlformats.org/wordprocessingml/2006/main">
  <w:divs>
    <w:div w:id="55706410">
      <w:bodyDiv w:val="1"/>
      <w:marLeft w:val="0"/>
      <w:marRight w:val="0"/>
      <w:marTop w:val="0"/>
      <w:marBottom w:val="0"/>
      <w:divBdr>
        <w:top w:val="none" w:sz="0" w:space="0" w:color="auto"/>
        <w:left w:val="none" w:sz="0" w:space="0" w:color="auto"/>
        <w:bottom w:val="none" w:sz="0" w:space="0" w:color="auto"/>
        <w:right w:val="none" w:sz="0" w:space="0" w:color="auto"/>
      </w:divBdr>
    </w:div>
    <w:div w:id="60760866">
      <w:bodyDiv w:val="1"/>
      <w:marLeft w:val="0"/>
      <w:marRight w:val="0"/>
      <w:marTop w:val="0"/>
      <w:marBottom w:val="0"/>
      <w:divBdr>
        <w:top w:val="none" w:sz="0" w:space="0" w:color="auto"/>
        <w:left w:val="none" w:sz="0" w:space="0" w:color="auto"/>
        <w:bottom w:val="none" w:sz="0" w:space="0" w:color="auto"/>
        <w:right w:val="none" w:sz="0" w:space="0" w:color="auto"/>
      </w:divBdr>
    </w:div>
    <w:div w:id="88892846">
      <w:bodyDiv w:val="1"/>
      <w:marLeft w:val="0"/>
      <w:marRight w:val="0"/>
      <w:marTop w:val="0"/>
      <w:marBottom w:val="0"/>
      <w:divBdr>
        <w:top w:val="none" w:sz="0" w:space="0" w:color="auto"/>
        <w:left w:val="none" w:sz="0" w:space="0" w:color="auto"/>
        <w:bottom w:val="none" w:sz="0" w:space="0" w:color="auto"/>
        <w:right w:val="none" w:sz="0" w:space="0" w:color="auto"/>
      </w:divBdr>
    </w:div>
    <w:div w:id="122501158">
      <w:bodyDiv w:val="1"/>
      <w:marLeft w:val="0"/>
      <w:marRight w:val="0"/>
      <w:marTop w:val="0"/>
      <w:marBottom w:val="0"/>
      <w:divBdr>
        <w:top w:val="none" w:sz="0" w:space="0" w:color="auto"/>
        <w:left w:val="none" w:sz="0" w:space="0" w:color="auto"/>
        <w:bottom w:val="none" w:sz="0" w:space="0" w:color="auto"/>
        <w:right w:val="none" w:sz="0" w:space="0" w:color="auto"/>
      </w:divBdr>
    </w:div>
    <w:div w:id="142233471">
      <w:bodyDiv w:val="1"/>
      <w:marLeft w:val="0"/>
      <w:marRight w:val="0"/>
      <w:marTop w:val="0"/>
      <w:marBottom w:val="0"/>
      <w:divBdr>
        <w:top w:val="none" w:sz="0" w:space="0" w:color="auto"/>
        <w:left w:val="none" w:sz="0" w:space="0" w:color="auto"/>
        <w:bottom w:val="none" w:sz="0" w:space="0" w:color="auto"/>
        <w:right w:val="none" w:sz="0" w:space="0" w:color="auto"/>
      </w:divBdr>
    </w:div>
    <w:div w:id="196477331">
      <w:bodyDiv w:val="1"/>
      <w:marLeft w:val="0"/>
      <w:marRight w:val="0"/>
      <w:marTop w:val="0"/>
      <w:marBottom w:val="0"/>
      <w:divBdr>
        <w:top w:val="none" w:sz="0" w:space="0" w:color="auto"/>
        <w:left w:val="none" w:sz="0" w:space="0" w:color="auto"/>
        <w:bottom w:val="none" w:sz="0" w:space="0" w:color="auto"/>
        <w:right w:val="none" w:sz="0" w:space="0" w:color="auto"/>
      </w:divBdr>
    </w:div>
    <w:div w:id="301346878">
      <w:bodyDiv w:val="1"/>
      <w:marLeft w:val="0"/>
      <w:marRight w:val="0"/>
      <w:marTop w:val="0"/>
      <w:marBottom w:val="0"/>
      <w:divBdr>
        <w:top w:val="none" w:sz="0" w:space="0" w:color="auto"/>
        <w:left w:val="none" w:sz="0" w:space="0" w:color="auto"/>
        <w:bottom w:val="none" w:sz="0" w:space="0" w:color="auto"/>
        <w:right w:val="none" w:sz="0" w:space="0" w:color="auto"/>
      </w:divBdr>
    </w:div>
    <w:div w:id="397019130">
      <w:bodyDiv w:val="1"/>
      <w:marLeft w:val="0"/>
      <w:marRight w:val="0"/>
      <w:marTop w:val="0"/>
      <w:marBottom w:val="0"/>
      <w:divBdr>
        <w:top w:val="none" w:sz="0" w:space="0" w:color="auto"/>
        <w:left w:val="none" w:sz="0" w:space="0" w:color="auto"/>
        <w:bottom w:val="none" w:sz="0" w:space="0" w:color="auto"/>
        <w:right w:val="none" w:sz="0" w:space="0" w:color="auto"/>
      </w:divBdr>
    </w:div>
    <w:div w:id="417140903">
      <w:bodyDiv w:val="1"/>
      <w:marLeft w:val="0"/>
      <w:marRight w:val="0"/>
      <w:marTop w:val="0"/>
      <w:marBottom w:val="0"/>
      <w:divBdr>
        <w:top w:val="none" w:sz="0" w:space="0" w:color="auto"/>
        <w:left w:val="none" w:sz="0" w:space="0" w:color="auto"/>
        <w:bottom w:val="none" w:sz="0" w:space="0" w:color="auto"/>
        <w:right w:val="none" w:sz="0" w:space="0" w:color="auto"/>
      </w:divBdr>
    </w:div>
    <w:div w:id="430705488">
      <w:bodyDiv w:val="1"/>
      <w:marLeft w:val="0"/>
      <w:marRight w:val="0"/>
      <w:marTop w:val="0"/>
      <w:marBottom w:val="0"/>
      <w:divBdr>
        <w:top w:val="none" w:sz="0" w:space="0" w:color="auto"/>
        <w:left w:val="none" w:sz="0" w:space="0" w:color="auto"/>
        <w:bottom w:val="none" w:sz="0" w:space="0" w:color="auto"/>
        <w:right w:val="none" w:sz="0" w:space="0" w:color="auto"/>
      </w:divBdr>
    </w:div>
    <w:div w:id="488860749">
      <w:bodyDiv w:val="1"/>
      <w:marLeft w:val="0"/>
      <w:marRight w:val="0"/>
      <w:marTop w:val="0"/>
      <w:marBottom w:val="0"/>
      <w:divBdr>
        <w:top w:val="none" w:sz="0" w:space="0" w:color="auto"/>
        <w:left w:val="none" w:sz="0" w:space="0" w:color="auto"/>
        <w:bottom w:val="none" w:sz="0" w:space="0" w:color="auto"/>
        <w:right w:val="none" w:sz="0" w:space="0" w:color="auto"/>
      </w:divBdr>
    </w:div>
    <w:div w:id="491028112">
      <w:bodyDiv w:val="1"/>
      <w:marLeft w:val="0"/>
      <w:marRight w:val="0"/>
      <w:marTop w:val="0"/>
      <w:marBottom w:val="0"/>
      <w:divBdr>
        <w:top w:val="none" w:sz="0" w:space="0" w:color="auto"/>
        <w:left w:val="none" w:sz="0" w:space="0" w:color="auto"/>
        <w:bottom w:val="none" w:sz="0" w:space="0" w:color="auto"/>
        <w:right w:val="none" w:sz="0" w:space="0" w:color="auto"/>
      </w:divBdr>
      <w:divsChild>
        <w:div w:id="2365396">
          <w:marLeft w:val="0"/>
          <w:marRight w:val="0"/>
          <w:marTop w:val="0"/>
          <w:marBottom w:val="0"/>
          <w:divBdr>
            <w:top w:val="none" w:sz="0" w:space="0" w:color="auto"/>
            <w:left w:val="none" w:sz="0" w:space="0" w:color="auto"/>
            <w:bottom w:val="none" w:sz="0" w:space="0" w:color="auto"/>
            <w:right w:val="none" w:sz="0" w:space="0" w:color="auto"/>
          </w:divBdr>
          <w:divsChild>
            <w:div w:id="83441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49951">
      <w:bodyDiv w:val="1"/>
      <w:marLeft w:val="0"/>
      <w:marRight w:val="0"/>
      <w:marTop w:val="0"/>
      <w:marBottom w:val="0"/>
      <w:divBdr>
        <w:top w:val="none" w:sz="0" w:space="0" w:color="auto"/>
        <w:left w:val="none" w:sz="0" w:space="0" w:color="auto"/>
        <w:bottom w:val="none" w:sz="0" w:space="0" w:color="auto"/>
        <w:right w:val="none" w:sz="0" w:space="0" w:color="auto"/>
      </w:divBdr>
    </w:div>
    <w:div w:id="548998886">
      <w:bodyDiv w:val="1"/>
      <w:marLeft w:val="0"/>
      <w:marRight w:val="0"/>
      <w:marTop w:val="0"/>
      <w:marBottom w:val="0"/>
      <w:divBdr>
        <w:top w:val="none" w:sz="0" w:space="0" w:color="auto"/>
        <w:left w:val="none" w:sz="0" w:space="0" w:color="auto"/>
        <w:bottom w:val="none" w:sz="0" w:space="0" w:color="auto"/>
        <w:right w:val="none" w:sz="0" w:space="0" w:color="auto"/>
      </w:divBdr>
    </w:div>
    <w:div w:id="581375355">
      <w:bodyDiv w:val="1"/>
      <w:marLeft w:val="0"/>
      <w:marRight w:val="0"/>
      <w:marTop w:val="0"/>
      <w:marBottom w:val="0"/>
      <w:divBdr>
        <w:top w:val="none" w:sz="0" w:space="0" w:color="auto"/>
        <w:left w:val="none" w:sz="0" w:space="0" w:color="auto"/>
        <w:bottom w:val="none" w:sz="0" w:space="0" w:color="auto"/>
        <w:right w:val="none" w:sz="0" w:space="0" w:color="auto"/>
      </w:divBdr>
    </w:div>
    <w:div w:id="602805675">
      <w:bodyDiv w:val="1"/>
      <w:marLeft w:val="0"/>
      <w:marRight w:val="0"/>
      <w:marTop w:val="0"/>
      <w:marBottom w:val="0"/>
      <w:divBdr>
        <w:top w:val="none" w:sz="0" w:space="0" w:color="auto"/>
        <w:left w:val="none" w:sz="0" w:space="0" w:color="auto"/>
        <w:bottom w:val="none" w:sz="0" w:space="0" w:color="auto"/>
        <w:right w:val="none" w:sz="0" w:space="0" w:color="auto"/>
      </w:divBdr>
    </w:div>
    <w:div w:id="617225594">
      <w:bodyDiv w:val="1"/>
      <w:marLeft w:val="0"/>
      <w:marRight w:val="0"/>
      <w:marTop w:val="0"/>
      <w:marBottom w:val="0"/>
      <w:divBdr>
        <w:top w:val="none" w:sz="0" w:space="0" w:color="auto"/>
        <w:left w:val="none" w:sz="0" w:space="0" w:color="auto"/>
        <w:bottom w:val="none" w:sz="0" w:space="0" w:color="auto"/>
        <w:right w:val="none" w:sz="0" w:space="0" w:color="auto"/>
      </w:divBdr>
    </w:div>
    <w:div w:id="640307337">
      <w:bodyDiv w:val="1"/>
      <w:marLeft w:val="0"/>
      <w:marRight w:val="0"/>
      <w:marTop w:val="0"/>
      <w:marBottom w:val="0"/>
      <w:divBdr>
        <w:top w:val="none" w:sz="0" w:space="0" w:color="auto"/>
        <w:left w:val="none" w:sz="0" w:space="0" w:color="auto"/>
        <w:bottom w:val="none" w:sz="0" w:space="0" w:color="auto"/>
        <w:right w:val="none" w:sz="0" w:space="0" w:color="auto"/>
      </w:divBdr>
    </w:div>
    <w:div w:id="648169300">
      <w:bodyDiv w:val="1"/>
      <w:marLeft w:val="0"/>
      <w:marRight w:val="0"/>
      <w:marTop w:val="0"/>
      <w:marBottom w:val="0"/>
      <w:divBdr>
        <w:top w:val="none" w:sz="0" w:space="0" w:color="auto"/>
        <w:left w:val="none" w:sz="0" w:space="0" w:color="auto"/>
        <w:bottom w:val="none" w:sz="0" w:space="0" w:color="auto"/>
        <w:right w:val="none" w:sz="0" w:space="0" w:color="auto"/>
      </w:divBdr>
      <w:divsChild>
        <w:div w:id="1142230885">
          <w:marLeft w:val="0"/>
          <w:marRight w:val="0"/>
          <w:marTop w:val="0"/>
          <w:marBottom w:val="0"/>
          <w:divBdr>
            <w:top w:val="none" w:sz="0" w:space="0" w:color="auto"/>
            <w:left w:val="none" w:sz="0" w:space="0" w:color="auto"/>
            <w:bottom w:val="none" w:sz="0" w:space="0" w:color="auto"/>
            <w:right w:val="none" w:sz="0" w:space="0" w:color="auto"/>
          </w:divBdr>
          <w:divsChild>
            <w:div w:id="69292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74562">
      <w:bodyDiv w:val="1"/>
      <w:marLeft w:val="0"/>
      <w:marRight w:val="0"/>
      <w:marTop w:val="0"/>
      <w:marBottom w:val="0"/>
      <w:divBdr>
        <w:top w:val="none" w:sz="0" w:space="0" w:color="auto"/>
        <w:left w:val="none" w:sz="0" w:space="0" w:color="auto"/>
        <w:bottom w:val="none" w:sz="0" w:space="0" w:color="auto"/>
        <w:right w:val="none" w:sz="0" w:space="0" w:color="auto"/>
      </w:divBdr>
    </w:div>
    <w:div w:id="681737949">
      <w:bodyDiv w:val="1"/>
      <w:marLeft w:val="0"/>
      <w:marRight w:val="0"/>
      <w:marTop w:val="0"/>
      <w:marBottom w:val="0"/>
      <w:divBdr>
        <w:top w:val="none" w:sz="0" w:space="0" w:color="auto"/>
        <w:left w:val="none" w:sz="0" w:space="0" w:color="auto"/>
        <w:bottom w:val="none" w:sz="0" w:space="0" w:color="auto"/>
        <w:right w:val="none" w:sz="0" w:space="0" w:color="auto"/>
      </w:divBdr>
    </w:div>
    <w:div w:id="749546260">
      <w:bodyDiv w:val="1"/>
      <w:marLeft w:val="0"/>
      <w:marRight w:val="0"/>
      <w:marTop w:val="0"/>
      <w:marBottom w:val="0"/>
      <w:divBdr>
        <w:top w:val="none" w:sz="0" w:space="0" w:color="auto"/>
        <w:left w:val="none" w:sz="0" w:space="0" w:color="auto"/>
        <w:bottom w:val="none" w:sz="0" w:space="0" w:color="auto"/>
        <w:right w:val="none" w:sz="0" w:space="0" w:color="auto"/>
      </w:divBdr>
    </w:div>
    <w:div w:id="772241717">
      <w:bodyDiv w:val="1"/>
      <w:marLeft w:val="0"/>
      <w:marRight w:val="0"/>
      <w:marTop w:val="0"/>
      <w:marBottom w:val="0"/>
      <w:divBdr>
        <w:top w:val="none" w:sz="0" w:space="0" w:color="auto"/>
        <w:left w:val="none" w:sz="0" w:space="0" w:color="auto"/>
        <w:bottom w:val="none" w:sz="0" w:space="0" w:color="auto"/>
        <w:right w:val="none" w:sz="0" w:space="0" w:color="auto"/>
      </w:divBdr>
    </w:div>
    <w:div w:id="785392918">
      <w:bodyDiv w:val="1"/>
      <w:marLeft w:val="0"/>
      <w:marRight w:val="0"/>
      <w:marTop w:val="0"/>
      <w:marBottom w:val="0"/>
      <w:divBdr>
        <w:top w:val="none" w:sz="0" w:space="0" w:color="auto"/>
        <w:left w:val="none" w:sz="0" w:space="0" w:color="auto"/>
        <w:bottom w:val="none" w:sz="0" w:space="0" w:color="auto"/>
        <w:right w:val="none" w:sz="0" w:space="0" w:color="auto"/>
      </w:divBdr>
    </w:div>
    <w:div w:id="863519216">
      <w:bodyDiv w:val="1"/>
      <w:marLeft w:val="0"/>
      <w:marRight w:val="0"/>
      <w:marTop w:val="0"/>
      <w:marBottom w:val="0"/>
      <w:divBdr>
        <w:top w:val="none" w:sz="0" w:space="0" w:color="auto"/>
        <w:left w:val="none" w:sz="0" w:space="0" w:color="auto"/>
        <w:bottom w:val="none" w:sz="0" w:space="0" w:color="auto"/>
        <w:right w:val="none" w:sz="0" w:space="0" w:color="auto"/>
      </w:divBdr>
    </w:div>
    <w:div w:id="878393249">
      <w:bodyDiv w:val="1"/>
      <w:marLeft w:val="0"/>
      <w:marRight w:val="0"/>
      <w:marTop w:val="0"/>
      <w:marBottom w:val="0"/>
      <w:divBdr>
        <w:top w:val="none" w:sz="0" w:space="0" w:color="auto"/>
        <w:left w:val="none" w:sz="0" w:space="0" w:color="auto"/>
        <w:bottom w:val="none" w:sz="0" w:space="0" w:color="auto"/>
        <w:right w:val="none" w:sz="0" w:space="0" w:color="auto"/>
      </w:divBdr>
    </w:div>
    <w:div w:id="889193497">
      <w:bodyDiv w:val="1"/>
      <w:marLeft w:val="0"/>
      <w:marRight w:val="0"/>
      <w:marTop w:val="0"/>
      <w:marBottom w:val="0"/>
      <w:divBdr>
        <w:top w:val="none" w:sz="0" w:space="0" w:color="auto"/>
        <w:left w:val="none" w:sz="0" w:space="0" w:color="auto"/>
        <w:bottom w:val="none" w:sz="0" w:space="0" w:color="auto"/>
        <w:right w:val="none" w:sz="0" w:space="0" w:color="auto"/>
      </w:divBdr>
    </w:div>
    <w:div w:id="903611045">
      <w:bodyDiv w:val="1"/>
      <w:marLeft w:val="0"/>
      <w:marRight w:val="0"/>
      <w:marTop w:val="0"/>
      <w:marBottom w:val="0"/>
      <w:divBdr>
        <w:top w:val="none" w:sz="0" w:space="0" w:color="auto"/>
        <w:left w:val="none" w:sz="0" w:space="0" w:color="auto"/>
        <w:bottom w:val="none" w:sz="0" w:space="0" w:color="auto"/>
        <w:right w:val="none" w:sz="0" w:space="0" w:color="auto"/>
      </w:divBdr>
    </w:div>
    <w:div w:id="958417854">
      <w:bodyDiv w:val="1"/>
      <w:marLeft w:val="0"/>
      <w:marRight w:val="0"/>
      <w:marTop w:val="0"/>
      <w:marBottom w:val="0"/>
      <w:divBdr>
        <w:top w:val="none" w:sz="0" w:space="0" w:color="auto"/>
        <w:left w:val="none" w:sz="0" w:space="0" w:color="auto"/>
        <w:bottom w:val="none" w:sz="0" w:space="0" w:color="auto"/>
        <w:right w:val="none" w:sz="0" w:space="0" w:color="auto"/>
      </w:divBdr>
    </w:div>
    <w:div w:id="960838188">
      <w:bodyDiv w:val="1"/>
      <w:marLeft w:val="0"/>
      <w:marRight w:val="0"/>
      <w:marTop w:val="0"/>
      <w:marBottom w:val="0"/>
      <w:divBdr>
        <w:top w:val="none" w:sz="0" w:space="0" w:color="auto"/>
        <w:left w:val="none" w:sz="0" w:space="0" w:color="auto"/>
        <w:bottom w:val="none" w:sz="0" w:space="0" w:color="auto"/>
        <w:right w:val="none" w:sz="0" w:space="0" w:color="auto"/>
      </w:divBdr>
    </w:div>
    <w:div w:id="985663372">
      <w:bodyDiv w:val="1"/>
      <w:marLeft w:val="0"/>
      <w:marRight w:val="0"/>
      <w:marTop w:val="0"/>
      <w:marBottom w:val="0"/>
      <w:divBdr>
        <w:top w:val="none" w:sz="0" w:space="0" w:color="auto"/>
        <w:left w:val="none" w:sz="0" w:space="0" w:color="auto"/>
        <w:bottom w:val="none" w:sz="0" w:space="0" w:color="auto"/>
        <w:right w:val="none" w:sz="0" w:space="0" w:color="auto"/>
      </w:divBdr>
    </w:div>
    <w:div w:id="1037856514">
      <w:bodyDiv w:val="1"/>
      <w:marLeft w:val="0"/>
      <w:marRight w:val="0"/>
      <w:marTop w:val="0"/>
      <w:marBottom w:val="0"/>
      <w:divBdr>
        <w:top w:val="none" w:sz="0" w:space="0" w:color="auto"/>
        <w:left w:val="none" w:sz="0" w:space="0" w:color="auto"/>
        <w:bottom w:val="none" w:sz="0" w:space="0" w:color="auto"/>
        <w:right w:val="none" w:sz="0" w:space="0" w:color="auto"/>
      </w:divBdr>
    </w:div>
    <w:div w:id="1051688935">
      <w:bodyDiv w:val="1"/>
      <w:marLeft w:val="0"/>
      <w:marRight w:val="0"/>
      <w:marTop w:val="0"/>
      <w:marBottom w:val="0"/>
      <w:divBdr>
        <w:top w:val="none" w:sz="0" w:space="0" w:color="auto"/>
        <w:left w:val="none" w:sz="0" w:space="0" w:color="auto"/>
        <w:bottom w:val="none" w:sz="0" w:space="0" w:color="auto"/>
        <w:right w:val="none" w:sz="0" w:space="0" w:color="auto"/>
      </w:divBdr>
    </w:div>
    <w:div w:id="1098064969">
      <w:bodyDiv w:val="1"/>
      <w:marLeft w:val="0"/>
      <w:marRight w:val="0"/>
      <w:marTop w:val="0"/>
      <w:marBottom w:val="0"/>
      <w:divBdr>
        <w:top w:val="none" w:sz="0" w:space="0" w:color="auto"/>
        <w:left w:val="none" w:sz="0" w:space="0" w:color="auto"/>
        <w:bottom w:val="none" w:sz="0" w:space="0" w:color="auto"/>
        <w:right w:val="none" w:sz="0" w:space="0" w:color="auto"/>
      </w:divBdr>
    </w:div>
    <w:div w:id="1132820623">
      <w:bodyDiv w:val="1"/>
      <w:marLeft w:val="0"/>
      <w:marRight w:val="0"/>
      <w:marTop w:val="0"/>
      <w:marBottom w:val="0"/>
      <w:divBdr>
        <w:top w:val="none" w:sz="0" w:space="0" w:color="auto"/>
        <w:left w:val="none" w:sz="0" w:space="0" w:color="auto"/>
        <w:bottom w:val="none" w:sz="0" w:space="0" w:color="auto"/>
        <w:right w:val="none" w:sz="0" w:space="0" w:color="auto"/>
      </w:divBdr>
    </w:div>
    <w:div w:id="1133907796">
      <w:bodyDiv w:val="1"/>
      <w:marLeft w:val="0"/>
      <w:marRight w:val="0"/>
      <w:marTop w:val="0"/>
      <w:marBottom w:val="0"/>
      <w:divBdr>
        <w:top w:val="none" w:sz="0" w:space="0" w:color="auto"/>
        <w:left w:val="none" w:sz="0" w:space="0" w:color="auto"/>
        <w:bottom w:val="none" w:sz="0" w:space="0" w:color="auto"/>
        <w:right w:val="none" w:sz="0" w:space="0" w:color="auto"/>
      </w:divBdr>
    </w:div>
    <w:div w:id="1156991519">
      <w:bodyDiv w:val="1"/>
      <w:marLeft w:val="0"/>
      <w:marRight w:val="0"/>
      <w:marTop w:val="0"/>
      <w:marBottom w:val="0"/>
      <w:divBdr>
        <w:top w:val="none" w:sz="0" w:space="0" w:color="auto"/>
        <w:left w:val="none" w:sz="0" w:space="0" w:color="auto"/>
        <w:bottom w:val="none" w:sz="0" w:space="0" w:color="auto"/>
        <w:right w:val="none" w:sz="0" w:space="0" w:color="auto"/>
      </w:divBdr>
    </w:div>
    <w:div w:id="1195995050">
      <w:bodyDiv w:val="1"/>
      <w:marLeft w:val="0"/>
      <w:marRight w:val="0"/>
      <w:marTop w:val="0"/>
      <w:marBottom w:val="0"/>
      <w:divBdr>
        <w:top w:val="none" w:sz="0" w:space="0" w:color="auto"/>
        <w:left w:val="none" w:sz="0" w:space="0" w:color="auto"/>
        <w:bottom w:val="none" w:sz="0" w:space="0" w:color="auto"/>
        <w:right w:val="none" w:sz="0" w:space="0" w:color="auto"/>
      </w:divBdr>
    </w:div>
    <w:div w:id="1225021228">
      <w:bodyDiv w:val="1"/>
      <w:marLeft w:val="0"/>
      <w:marRight w:val="0"/>
      <w:marTop w:val="0"/>
      <w:marBottom w:val="0"/>
      <w:divBdr>
        <w:top w:val="none" w:sz="0" w:space="0" w:color="auto"/>
        <w:left w:val="none" w:sz="0" w:space="0" w:color="auto"/>
        <w:bottom w:val="none" w:sz="0" w:space="0" w:color="auto"/>
        <w:right w:val="none" w:sz="0" w:space="0" w:color="auto"/>
      </w:divBdr>
    </w:div>
    <w:div w:id="1242063042">
      <w:bodyDiv w:val="1"/>
      <w:marLeft w:val="0"/>
      <w:marRight w:val="0"/>
      <w:marTop w:val="0"/>
      <w:marBottom w:val="0"/>
      <w:divBdr>
        <w:top w:val="none" w:sz="0" w:space="0" w:color="auto"/>
        <w:left w:val="none" w:sz="0" w:space="0" w:color="auto"/>
        <w:bottom w:val="none" w:sz="0" w:space="0" w:color="auto"/>
        <w:right w:val="none" w:sz="0" w:space="0" w:color="auto"/>
      </w:divBdr>
    </w:div>
    <w:div w:id="1282301309">
      <w:bodyDiv w:val="1"/>
      <w:marLeft w:val="0"/>
      <w:marRight w:val="0"/>
      <w:marTop w:val="0"/>
      <w:marBottom w:val="0"/>
      <w:divBdr>
        <w:top w:val="none" w:sz="0" w:space="0" w:color="auto"/>
        <w:left w:val="none" w:sz="0" w:space="0" w:color="auto"/>
        <w:bottom w:val="none" w:sz="0" w:space="0" w:color="auto"/>
        <w:right w:val="none" w:sz="0" w:space="0" w:color="auto"/>
      </w:divBdr>
    </w:div>
    <w:div w:id="1297570542">
      <w:bodyDiv w:val="1"/>
      <w:marLeft w:val="0"/>
      <w:marRight w:val="0"/>
      <w:marTop w:val="0"/>
      <w:marBottom w:val="0"/>
      <w:divBdr>
        <w:top w:val="none" w:sz="0" w:space="0" w:color="auto"/>
        <w:left w:val="none" w:sz="0" w:space="0" w:color="auto"/>
        <w:bottom w:val="none" w:sz="0" w:space="0" w:color="auto"/>
        <w:right w:val="none" w:sz="0" w:space="0" w:color="auto"/>
      </w:divBdr>
    </w:div>
    <w:div w:id="1345477369">
      <w:bodyDiv w:val="1"/>
      <w:marLeft w:val="0"/>
      <w:marRight w:val="0"/>
      <w:marTop w:val="0"/>
      <w:marBottom w:val="0"/>
      <w:divBdr>
        <w:top w:val="none" w:sz="0" w:space="0" w:color="auto"/>
        <w:left w:val="none" w:sz="0" w:space="0" w:color="auto"/>
        <w:bottom w:val="none" w:sz="0" w:space="0" w:color="auto"/>
        <w:right w:val="none" w:sz="0" w:space="0" w:color="auto"/>
      </w:divBdr>
    </w:div>
    <w:div w:id="1367755600">
      <w:bodyDiv w:val="1"/>
      <w:marLeft w:val="0"/>
      <w:marRight w:val="0"/>
      <w:marTop w:val="0"/>
      <w:marBottom w:val="0"/>
      <w:divBdr>
        <w:top w:val="none" w:sz="0" w:space="0" w:color="auto"/>
        <w:left w:val="none" w:sz="0" w:space="0" w:color="auto"/>
        <w:bottom w:val="none" w:sz="0" w:space="0" w:color="auto"/>
        <w:right w:val="none" w:sz="0" w:space="0" w:color="auto"/>
      </w:divBdr>
    </w:div>
    <w:div w:id="1420564994">
      <w:bodyDiv w:val="1"/>
      <w:marLeft w:val="0"/>
      <w:marRight w:val="0"/>
      <w:marTop w:val="0"/>
      <w:marBottom w:val="0"/>
      <w:divBdr>
        <w:top w:val="none" w:sz="0" w:space="0" w:color="auto"/>
        <w:left w:val="none" w:sz="0" w:space="0" w:color="auto"/>
        <w:bottom w:val="none" w:sz="0" w:space="0" w:color="auto"/>
        <w:right w:val="none" w:sz="0" w:space="0" w:color="auto"/>
      </w:divBdr>
    </w:div>
    <w:div w:id="1430934134">
      <w:bodyDiv w:val="1"/>
      <w:marLeft w:val="0"/>
      <w:marRight w:val="0"/>
      <w:marTop w:val="0"/>
      <w:marBottom w:val="0"/>
      <w:divBdr>
        <w:top w:val="none" w:sz="0" w:space="0" w:color="auto"/>
        <w:left w:val="none" w:sz="0" w:space="0" w:color="auto"/>
        <w:bottom w:val="none" w:sz="0" w:space="0" w:color="auto"/>
        <w:right w:val="none" w:sz="0" w:space="0" w:color="auto"/>
      </w:divBdr>
    </w:div>
    <w:div w:id="1501458734">
      <w:bodyDiv w:val="1"/>
      <w:marLeft w:val="0"/>
      <w:marRight w:val="0"/>
      <w:marTop w:val="0"/>
      <w:marBottom w:val="0"/>
      <w:divBdr>
        <w:top w:val="none" w:sz="0" w:space="0" w:color="auto"/>
        <w:left w:val="none" w:sz="0" w:space="0" w:color="auto"/>
        <w:bottom w:val="none" w:sz="0" w:space="0" w:color="auto"/>
        <w:right w:val="none" w:sz="0" w:space="0" w:color="auto"/>
      </w:divBdr>
    </w:div>
    <w:div w:id="1503012728">
      <w:bodyDiv w:val="1"/>
      <w:marLeft w:val="0"/>
      <w:marRight w:val="0"/>
      <w:marTop w:val="0"/>
      <w:marBottom w:val="0"/>
      <w:divBdr>
        <w:top w:val="none" w:sz="0" w:space="0" w:color="auto"/>
        <w:left w:val="none" w:sz="0" w:space="0" w:color="auto"/>
        <w:bottom w:val="none" w:sz="0" w:space="0" w:color="auto"/>
        <w:right w:val="none" w:sz="0" w:space="0" w:color="auto"/>
      </w:divBdr>
    </w:div>
    <w:div w:id="1541940151">
      <w:bodyDiv w:val="1"/>
      <w:marLeft w:val="0"/>
      <w:marRight w:val="0"/>
      <w:marTop w:val="0"/>
      <w:marBottom w:val="0"/>
      <w:divBdr>
        <w:top w:val="none" w:sz="0" w:space="0" w:color="auto"/>
        <w:left w:val="none" w:sz="0" w:space="0" w:color="auto"/>
        <w:bottom w:val="none" w:sz="0" w:space="0" w:color="auto"/>
        <w:right w:val="none" w:sz="0" w:space="0" w:color="auto"/>
      </w:divBdr>
    </w:div>
    <w:div w:id="1615600382">
      <w:bodyDiv w:val="1"/>
      <w:marLeft w:val="0"/>
      <w:marRight w:val="0"/>
      <w:marTop w:val="0"/>
      <w:marBottom w:val="0"/>
      <w:divBdr>
        <w:top w:val="none" w:sz="0" w:space="0" w:color="auto"/>
        <w:left w:val="none" w:sz="0" w:space="0" w:color="auto"/>
        <w:bottom w:val="none" w:sz="0" w:space="0" w:color="auto"/>
        <w:right w:val="none" w:sz="0" w:space="0" w:color="auto"/>
      </w:divBdr>
    </w:div>
    <w:div w:id="1617440693">
      <w:bodyDiv w:val="1"/>
      <w:marLeft w:val="0"/>
      <w:marRight w:val="0"/>
      <w:marTop w:val="0"/>
      <w:marBottom w:val="0"/>
      <w:divBdr>
        <w:top w:val="none" w:sz="0" w:space="0" w:color="auto"/>
        <w:left w:val="none" w:sz="0" w:space="0" w:color="auto"/>
        <w:bottom w:val="none" w:sz="0" w:space="0" w:color="auto"/>
        <w:right w:val="none" w:sz="0" w:space="0" w:color="auto"/>
      </w:divBdr>
    </w:div>
    <w:div w:id="1621299341">
      <w:bodyDiv w:val="1"/>
      <w:marLeft w:val="0"/>
      <w:marRight w:val="0"/>
      <w:marTop w:val="0"/>
      <w:marBottom w:val="0"/>
      <w:divBdr>
        <w:top w:val="none" w:sz="0" w:space="0" w:color="auto"/>
        <w:left w:val="none" w:sz="0" w:space="0" w:color="auto"/>
        <w:bottom w:val="none" w:sz="0" w:space="0" w:color="auto"/>
        <w:right w:val="none" w:sz="0" w:space="0" w:color="auto"/>
      </w:divBdr>
    </w:div>
    <w:div w:id="1642153420">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714041599">
      <w:bodyDiv w:val="1"/>
      <w:marLeft w:val="0"/>
      <w:marRight w:val="0"/>
      <w:marTop w:val="0"/>
      <w:marBottom w:val="0"/>
      <w:divBdr>
        <w:top w:val="none" w:sz="0" w:space="0" w:color="auto"/>
        <w:left w:val="none" w:sz="0" w:space="0" w:color="auto"/>
        <w:bottom w:val="none" w:sz="0" w:space="0" w:color="auto"/>
        <w:right w:val="none" w:sz="0" w:space="0" w:color="auto"/>
      </w:divBdr>
    </w:div>
    <w:div w:id="1755320111">
      <w:bodyDiv w:val="1"/>
      <w:marLeft w:val="0"/>
      <w:marRight w:val="0"/>
      <w:marTop w:val="0"/>
      <w:marBottom w:val="0"/>
      <w:divBdr>
        <w:top w:val="none" w:sz="0" w:space="0" w:color="auto"/>
        <w:left w:val="none" w:sz="0" w:space="0" w:color="auto"/>
        <w:bottom w:val="none" w:sz="0" w:space="0" w:color="auto"/>
        <w:right w:val="none" w:sz="0" w:space="0" w:color="auto"/>
      </w:divBdr>
    </w:div>
    <w:div w:id="1886209553">
      <w:bodyDiv w:val="1"/>
      <w:marLeft w:val="0"/>
      <w:marRight w:val="0"/>
      <w:marTop w:val="0"/>
      <w:marBottom w:val="0"/>
      <w:divBdr>
        <w:top w:val="none" w:sz="0" w:space="0" w:color="auto"/>
        <w:left w:val="none" w:sz="0" w:space="0" w:color="auto"/>
        <w:bottom w:val="none" w:sz="0" w:space="0" w:color="auto"/>
        <w:right w:val="none" w:sz="0" w:space="0" w:color="auto"/>
      </w:divBdr>
    </w:div>
    <w:div w:id="1933470177">
      <w:bodyDiv w:val="1"/>
      <w:marLeft w:val="0"/>
      <w:marRight w:val="0"/>
      <w:marTop w:val="0"/>
      <w:marBottom w:val="0"/>
      <w:divBdr>
        <w:top w:val="none" w:sz="0" w:space="0" w:color="auto"/>
        <w:left w:val="none" w:sz="0" w:space="0" w:color="auto"/>
        <w:bottom w:val="none" w:sz="0" w:space="0" w:color="auto"/>
        <w:right w:val="none" w:sz="0" w:space="0" w:color="auto"/>
      </w:divBdr>
    </w:div>
    <w:div w:id="1938753157">
      <w:bodyDiv w:val="1"/>
      <w:marLeft w:val="0"/>
      <w:marRight w:val="0"/>
      <w:marTop w:val="0"/>
      <w:marBottom w:val="0"/>
      <w:divBdr>
        <w:top w:val="none" w:sz="0" w:space="0" w:color="auto"/>
        <w:left w:val="none" w:sz="0" w:space="0" w:color="auto"/>
        <w:bottom w:val="none" w:sz="0" w:space="0" w:color="auto"/>
        <w:right w:val="none" w:sz="0" w:space="0" w:color="auto"/>
      </w:divBdr>
    </w:div>
    <w:div w:id="1982344936">
      <w:bodyDiv w:val="1"/>
      <w:marLeft w:val="0"/>
      <w:marRight w:val="0"/>
      <w:marTop w:val="0"/>
      <w:marBottom w:val="0"/>
      <w:divBdr>
        <w:top w:val="none" w:sz="0" w:space="0" w:color="auto"/>
        <w:left w:val="none" w:sz="0" w:space="0" w:color="auto"/>
        <w:bottom w:val="none" w:sz="0" w:space="0" w:color="auto"/>
        <w:right w:val="none" w:sz="0" w:space="0" w:color="auto"/>
      </w:divBdr>
    </w:div>
    <w:div w:id="2091148645">
      <w:bodyDiv w:val="1"/>
      <w:marLeft w:val="0"/>
      <w:marRight w:val="0"/>
      <w:marTop w:val="0"/>
      <w:marBottom w:val="0"/>
      <w:divBdr>
        <w:top w:val="none" w:sz="0" w:space="0" w:color="auto"/>
        <w:left w:val="none" w:sz="0" w:space="0" w:color="auto"/>
        <w:bottom w:val="none" w:sz="0" w:space="0" w:color="auto"/>
        <w:right w:val="none" w:sz="0" w:space="0" w:color="auto"/>
      </w:divBdr>
    </w:div>
    <w:div w:id="21048422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muelharmoko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3047</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 pc</cp:lastModifiedBy>
  <cp:revision>5</cp:revision>
  <dcterms:created xsi:type="dcterms:W3CDTF">2025-08-01T04:29:00Z</dcterms:created>
  <dcterms:modified xsi:type="dcterms:W3CDTF">2025-10-08T09:54:00Z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2025-03-29T00:00:00Z</vt:filetime>
  </property>
  <property fmtid="{D5CDD505-2E9C-101B-9397-08002B2CF9AE}" pid="3" name="Creator">
    <vt:lpwstr>www.smallpdf.com</vt:lpwstr>
  </property>
  <property fmtid="{D5CDD505-2E9C-101B-9397-08002B2CF9AE}" pid="4" name="LastSaved">
    <vt:filetime>2025-04-28T00:00:00Z</vt:filetime>
  </property>
  <property fmtid="{D5CDD505-2E9C-101B-9397-08002B2CF9AE}" pid="5" name="Producer">
    <vt:lpwstr>www.smallpdf.com</vt:lpwstr>
  </property>
</Properties>
</file>